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7D3" w:rsidRPr="006A17D3" w:rsidRDefault="006A17D3" w:rsidP="00D870CE">
      <w:pPr>
        <w:pStyle w:val="Overskrift1"/>
        <w:tabs>
          <w:tab w:val="left" w:pos="5190"/>
          <w:tab w:val="right" w:pos="13436"/>
        </w:tabs>
        <w:spacing w:line="276" w:lineRule="auto"/>
        <w:rPr>
          <w:rFonts w:ascii="Verdana" w:eastAsia="Verdana" w:hAnsi="Verdana"/>
          <w:i/>
          <w:color w:val="auto"/>
          <w:sz w:val="96"/>
          <w:szCs w:val="96"/>
        </w:rPr>
      </w:pPr>
      <w:bookmarkStart w:id="0" w:name="_Toc503767483"/>
      <w:bookmarkStart w:id="1" w:name="_Toc504049415"/>
      <w:r w:rsidRPr="006A17D3">
        <w:rPr>
          <w:rFonts w:ascii="Verdana" w:eastAsia="Verdana" w:hAnsi="Verdana"/>
          <w:b w:val="0"/>
          <w:noProof/>
          <w:color w:val="000000"/>
        </w:rPr>
        <w:drawing>
          <wp:anchor distT="0" distB="0" distL="114300" distR="114300" simplePos="0" relativeHeight="251658240" behindDoc="0" locked="0" layoutInCell="1" allowOverlap="1" wp14:anchorId="18ECA689" wp14:editId="49BD8D71">
            <wp:simplePos x="0" y="0"/>
            <wp:positionH relativeFrom="margin">
              <wp:align>center</wp:align>
            </wp:positionH>
            <wp:positionV relativeFrom="paragraph">
              <wp:posOffset>965835</wp:posOffset>
            </wp:positionV>
            <wp:extent cx="3286125" cy="3286125"/>
            <wp:effectExtent l="0" t="0" r="9525" b="9525"/>
            <wp:wrapSquare wrapText="bothSides"/>
            <wp:docPr id="14" name="Billede 14" descr="\\fil02.global.local\privatdata\kaov\Desktop\billeder\38740247_2099589626718334_53020181949726064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02.global.local\privatdata\kaov\Desktop\billeder\38740247_2099589626718334_5302018194972606464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AA9">
        <w:rPr>
          <w:rFonts w:ascii="Verdana" w:hAnsi="Verdana"/>
          <w:i/>
          <w:color w:val="auto"/>
          <w:sz w:val="60"/>
          <w:szCs w:val="60"/>
        </w:rPr>
        <w:t>Kvalitetsmål for 2019</w:t>
      </w:r>
      <w:r>
        <w:rPr>
          <w:rFonts w:ascii="Verdana" w:eastAsia="Verdana" w:hAnsi="Verdana"/>
          <w:i/>
          <w:color w:val="auto"/>
          <w:sz w:val="96"/>
          <w:szCs w:val="96"/>
        </w:rPr>
        <w:tab/>
      </w:r>
      <w:r>
        <w:rPr>
          <w:rFonts w:ascii="Verdana" w:eastAsia="Verdana" w:hAnsi="Verdana"/>
          <w:i/>
          <w:color w:val="auto"/>
          <w:sz w:val="96"/>
          <w:szCs w:val="96"/>
        </w:rPr>
        <w:tab/>
      </w:r>
      <w:bookmarkEnd w:id="0"/>
      <w:bookmarkEnd w:id="1"/>
    </w:p>
    <w:p w:rsidR="006A17D3" w:rsidRPr="00312A90" w:rsidRDefault="006A17D3" w:rsidP="00D870CE">
      <w:pPr>
        <w:spacing w:after="0" w:line="276" w:lineRule="auto"/>
        <w:jc w:val="center"/>
        <w:rPr>
          <w:rFonts w:ascii="Verdana" w:eastAsia="Verdana" w:hAnsi="Verdana"/>
          <w:b/>
          <w:color w:val="000000"/>
        </w:rPr>
      </w:pPr>
      <w:r>
        <w:rPr>
          <w:rFonts w:ascii="Verdana" w:eastAsia="Verdana" w:hAnsi="Verdana"/>
          <w:b/>
          <w:color w:val="000000"/>
        </w:rPr>
        <w:br w:type="textWrapping" w:clear="all"/>
      </w:r>
      <w:proofErr w:type="spellStart"/>
      <w:r w:rsidRPr="006A17D3">
        <w:rPr>
          <w:rFonts w:ascii="Verdana" w:eastAsia="Verdana" w:hAnsi="Verdana"/>
          <w:b/>
          <w:color w:val="000000"/>
          <w:sz w:val="96"/>
        </w:rPr>
        <w:t>Mercantec</w:t>
      </w:r>
      <w:proofErr w:type="spellEnd"/>
    </w:p>
    <w:p w:rsidR="006A17D3" w:rsidRDefault="006A17D3" w:rsidP="00D870CE">
      <w:pPr>
        <w:spacing w:after="0" w:line="276" w:lineRule="auto"/>
        <w:rPr>
          <w:rFonts w:ascii="Verdana" w:eastAsia="Verdana" w:hAnsi="Verdana"/>
          <w:b/>
          <w:color w:val="000000"/>
          <w:sz w:val="32"/>
        </w:rPr>
      </w:pPr>
    </w:p>
    <w:p w:rsidR="006A17D3" w:rsidRDefault="006A17D3" w:rsidP="00D870CE">
      <w:pPr>
        <w:spacing w:after="0" w:line="276" w:lineRule="auto"/>
        <w:rPr>
          <w:rFonts w:ascii="Verdana" w:eastAsia="Verdana" w:hAnsi="Verdana"/>
          <w:b/>
          <w:color w:val="000000"/>
          <w:sz w:val="32"/>
        </w:rPr>
      </w:pPr>
    </w:p>
    <w:p w:rsidR="00133AA9" w:rsidRPr="006A17D3" w:rsidRDefault="00133AA9" w:rsidP="00D870CE">
      <w:pPr>
        <w:spacing w:after="0" w:line="276" w:lineRule="auto"/>
        <w:rPr>
          <w:rFonts w:ascii="Verdana" w:eastAsia="Verdana" w:hAnsi="Verdana"/>
          <w:b/>
          <w:color w:val="000000"/>
          <w:sz w:val="32"/>
        </w:rPr>
      </w:pPr>
    </w:p>
    <w:p w:rsidR="00007961" w:rsidRPr="00784A8B" w:rsidRDefault="00E104A7" w:rsidP="00235F2A">
      <w:pPr>
        <w:pStyle w:val="Overskrift2"/>
      </w:pPr>
      <w:r>
        <w:rPr>
          <w:rFonts w:eastAsia="Verdana"/>
        </w:rPr>
        <w:t xml:space="preserve">Opsamling på </w:t>
      </w:r>
      <w:r w:rsidR="002000EE">
        <w:rPr>
          <w:rFonts w:eastAsia="Verdana"/>
        </w:rPr>
        <w:t>kvalitetsmål for 2019</w:t>
      </w:r>
    </w:p>
    <w:p w:rsidR="00007961" w:rsidRPr="00784A8B" w:rsidRDefault="00007961" w:rsidP="00D870CE">
      <w:pPr>
        <w:spacing w:after="0" w:line="276" w:lineRule="auto"/>
        <w:rPr>
          <w:b/>
        </w:rPr>
      </w:pPr>
    </w:p>
    <w:p w:rsidR="00007961" w:rsidRDefault="008233A9" w:rsidP="00D870CE">
      <w:pPr>
        <w:spacing w:after="0" w:line="276" w:lineRule="auto"/>
      </w:pPr>
      <w:r>
        <w:t>Denne rapport forholder sig ti</w:t>
      </w:r>
      <w:r w:rsidR="00235F2A">
        <w:t xml:space="preserve">l </w:t>
      </w:r>
      <w:proofErr w:type="spellStart"/>
      <w:r w:rsidR="00235F2A">
        <w:t>Mercantecs</w:t>
      </w:r>
      <w:proofErr w:type="spellEnd"/>
      <w:r w:rsidR="00235F2A">
        <w:t xml:space="preserve"> arbejde med </w:t>
      </w:r>
      <w:r>
        <w:t>erhvervsskolereformens fire mål og nogle af indikatorer herfor</w:t>
      </w:r>
      <w:r w:rsidR="00235F2A">
        <w:t>, samt for gymnasiereformens tre mål og nogle af indikatorerne herfor</w:t>
      </w:r>
      <w:r>
        <w:t xml:space="preserve">. Meget af dette arbejder tager sit afsæt i </w:t>
      </w:r>
      <w:proofErr w:type="spellStart"/>
      <w:r>
        <w:t>Mercantecs</w:t>
      </w:r>
      <w:proofErr w:type="spellEnd"/>
      <w:r>
        <w:t xml:space="preserve"> pædagogiske strategi og digitale strategi, som begge på hver deres måde sætter rammerne for skolens arbejde med fastholdelse, trivsel, elevtilgang m.v.</w:t>
      </w:r>
      <w:r w:rsidR="00235F2A">
        <w:t xml:space="preserve"> Den grafiske fremstilling af disse to strategier kan ses på de følgende par sider. </w:t>
      </w: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235F2A" w:rsidRDefault="00235F2A" w:rsidP="00D870CE">
      <w:pPr>
        <w:spacing w:after="0" w:line="276" w:lineRule="auto"/>
      </w:pPr>
    </w:p>
    <w:p w:rsidR="00235F2A" w:rsidRDefault="00235F2A" w:rsidP="00D870CE">
      <w:pPr>
        <w:spacing w:after="0" w:line="276" w:lineRule="auto"/>
        <w:sectPr w:rsidR="00235F2A" w:rsidSect="006A17D3">
          <w:headerReference w:type="default" r:id="rId9"/>
          <w:footerReference w:type="default" r:id="rId10"/>
          <w:pgSz w:w="16838" w:h="11906" w:orient="landscape"/>
          <w:pgMar w:top="1134" w:right="1701" w:bottom="1134" w:left="1701" w:header="708" w:footer="708" w:gutter="0"/>
          <w:cols w:space="708"/>
          <w:titlePg/>
          <w:docGrid w:linePitch="360"/>
        </w:sectPr>
      </w:pPr>
    </w:p>
    <w:p w:rsidR="00235F2A" w:rsidRDefault="00235F2A" w:rsidP="00D870CE">
      <w:pPr>
        <w:spacing w:after="0" w:line="276" w:lineRule="auto"/>
      </w:pPr>
    </w:p>
    <w:p w:rsidR="005576E5" w:rsidRDefault="005576E5" w:rsidP="00D870CE">
      <w:pPr>
        <w:spacing w:after="0" w:line="276" w:lineRule="auto"/>
      </w:pPr>
    </w:p>
    <w:p w:rsidR="005576E5" w:rsidRDefault="005576E5" w:rsidP="005576E5">
      <w:pPr>
        <w:pStyle w:val="Overskrift3"/>
      </w:pPr>
      <w:r>
        <w:lastRenderedPageBreak/>
        <w:t>Erhvervsuddannelsesreformens 4 mål:</w:t>
      </w:r>
    </w:p>
    <w:p w:rsidR="005576E5" w:rsidRDefault="005576E5" w:rsidP="005576E5">
      <w:pPr>
        <w:spacing w:after="0" w:line="276" w:lineRule="auto"/>
      </w:pPr>
    </w:p>
    <w:p w:rsidR="005576E5" w:rsidRDefault="005576E5" w:rsidP="00E104A7">
      <w:pPr>
        <w:pStyle w:val="Listeafsnit"/>
        <w:numPr>
          <w:ilvl w:val="0"/>
          <w:numId w:val="9"/>
        </w:numPr>
        <w:spacing w:after="0" w:line="276" w:lineRule="auto"/>
      </w:pPr>
      <w:r>
        <w:t xml:space="preserve">Flere elever skal vælge en erhvervsuddannelse direkte efter 9. eller 10. klasse </w:t>
      </w:r>
    </w:p>
    <w:p w:rsidR="005576E5" w:rsidRDefault="005576E5" w:rsidP="00E104A7">
      <w:pPr>
        <w:pStyle w:val="Listeafsnit"/>
        <w:numPr>
          <w:ilvl w:val="0"/>
          <w:numId w:val="9"/>
        </w:numPr>
        <w:spacing w:after="0" w:line="276" w:lineRule="auto"/>
      </w:pPr>
      <w:r>
        <w:t xml:space="preserve">Flere skal fuldføre en </w:t>
      </w:r>
    </w:p>
    <w:p w:rsidR="005576E5" w:rsidRDefault="005576E5" w:rsidP="00E104A7">
      <w:pPr>
        <w:pStyle w:val="Listeafsnit"/>
        <w:numPr>
          <w:ilvl w:val="0"/>
          <w:numId w:val="9"/>
        </w:numPr>
        <w:spacing w:after="0" w:line="276" w:lineRule="auto"/>
      </w:pPr>
      <w:r>
        <w:t>Erhvervsuddannelserne skal udfordre alle elever, så de bliver så dygtige, som de kan</w:t>
      </w:r>
    </w:p>
    <w:p w:rsidR="005576E5" w:rsidRDefault="005576E5" w:rsidP="00E104A7">
      <w:pPr>
        <w:pStyle w:val="Listeafsnit"/>
        <w:numPr>
          <w:ilvl w:val="0"/>
          <w:numId w:val="9"/>
        </w:numPr>
        <w:spacing w:after="0" w:line="276" w:lineRule="auto"/>
      </w:pPr>
      <w:r>
        <w:t>Tilliden til og trivslen på erhvervsskolerne skal styrkes</w:t>
      </w:r>
    </w:p>
    <w:p w:rsidR="005576E5" w:rsidRDefault="005576E5" w:rsidP="005576E5">
      <w:pPr>
        <w:pStyle w:val="Listeafsnit"/>
        <w:spacing w:after="0" w:line="276" w:lineRule="auto"/>
      </w:pPr>
    </w:p>
    <w:p w:rsidR="005576E5" w:rsidRDefault="005576E5" w:rsidP="005576E5">
      <w:pPr>
        <w:pStyle w:val="Overskrift3"/>
      </w:pPr>
      <w:r>
        <w:t>De justerede kvalitetsindikatorer for erhvervsskolereformen:</w:t>
      </w:r>
    </w:p>
    <w:p w:rsidR="00235F2A" w:rsidRDefault="00235F2A" w:rsidP="00D870CE">
      <w:pPr>
        <w:spacing w:after="0" w:line="276" w:lineRule="auto"/>
      </w:pPr>
    </w:p>
    <w:p w:rsidR="00E104A7" w:rsidRDefault="00E104A7" w:rsidP="00D870CE">
      <w:pPr>
        <w:spacing w:after="0" w:line="276" w:lineRule="auto"/>
      </w:pPr>
    </w:p>
    <w:tbl>
      <w:tblPr>
        <w:tblStyle w:val="Tabel-Gitter"/>
        <w:tblW w:w="0" w:type="auto"/>
        <w:tblLook w:val="04A0" w:firstRow="1" w:lastRow="0" w:firstColumn="1" w:lastColumn="0" w:noHBand="0" w:noVBand="1"/>
      </w:tblPr>
      <w:tblGrid>
        <w:gridCol w:w="6354"/>
      </w:tblGrid>
      <w:tr w:rsidR="00235F2A" w:rsidTr="00235F2A">
        <w:tc>
          <w:tcPr>
            <w:tcW w:w="6354" w:type="dxa"/>
            <w:shd w:val="clear" w:color="auto" w:fill="C9C9C9" w:themeFill="accent3" w:themeFillTint="99"/>
          </w:tcPr>
          <w:p w:rsidR="00235F2A" w:rsidRDefault="00235F2A" w:rsidP="00D870CE">
            <w:pPr>
              <w:spacing w:line="276" w:lineRule="auto"/>
            </w:pPr>
            <w:r w:rsidRPr="00235F2A">
              <w:rPr>
                <w:noProof/>
                <w:shd w:val="clear" w:color="auto" w:fill="9CC2E5" w:themeFill="accent1" w:themeFillTint="99"/>
              </w:rPr>
              <w:drawing>
                <wp:inline distT="0" distB="0" distL="0" distR="0" wp14:anchorId="0587CC5E" wp14:editId="45B7D97C">
                  <wp:extent cx="3829050" cy="2456883"/>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6574" cy="2461711"/>
                          </a:xfrm>
                          <a:prstGeom prst="rect">
                            <a:avLst/>
                          </a:prstGeom>
                        </pic:spPr>
                      </pic:pic>
                    </a:graphicData>
                  </a:graphic>
                </wp:inline>
              </w:drawing>
            </w:r>
          </w:p>
        </w:tc>
      </w:tr>
    </w:tbl>
    <w:p w:rsidR="00235F2A" w:rsidRDefault="00235F2A" w:rsidP="00D870CE">
      <w:pPr>
        <w:spacing w:after="0" w:line="276" w:lineRule="auto"/>
      </w:pPr>
    </w:p>
    <w:p w:rsidR="00235F2A" w:rsidRDefault="00235F2A" w:rsidP="00D870CE">
      <w:pPr>
        <w:spacing w:after="0" w:line="276" w:lineRule="auto"/>
      </w:pPr>
    </w:p>
    <w:p w:rsidR="005576E5" w:rsidRDefault="005576E5" w:rsidP="00D870CE">
      <w:pPr>
        <w:spacing w:after="0" w:line="276" w:lineRule="auto"/>
      </w:pPr>
    </w:p>
    <w:p w:rsidR="005576E5" w:rsidRDefault="005576E5" w:rsidP="00D870CE">
      <w:pPr>
        <w:spacing w:after="0" w:line="276" w:lineRule="auto"/>
      </w:pPr>
    </w:p>
    <w:p w:rsidR="00F80E17" w:rsidRDefault="00F80E17" w:rsidP="00D870CE">
      <w:pPr>
        <w:spacing w:after="0" w:line="276" w:lineRule="auto"/>
        <w:rPr>
          <w:rFonts w:asciiTheme="majorHAnsi" w:eastAsiaTheme="majorEastAsia" w:hAnsiTheme="majorHAnsi" w:cstheme="majorBidi"/>
          <w:color w:val="1F4D78" w:themeColor="accent1" w:themeShade="7F"/>
          <w:sz w:val="24"/>
          <w:szCs w:val="24"/>
        </w:rPr>
      </w:pPr>
    </w:p>
    <w:p w:rsidR="00235F2A" w:rsidRPr="005576E5" w:rsidRDefault="005576E5" w:rsidP="00D870CE">
      <w:pPr>
        <w:spacing w:after="0" w:line="276" w:lineRule="auto"/>
        <w:rPr>
          <w:rFonts w:asciiTheme="majorHAnsi" w:eastAsiaTheme="majorEastAsia" w:hAnsiTheme="majorHAnsi" w:cstheme="majorBidi"/>
          <w:color w:val="1F4D78" w:themeColor="accent1" w:themeShade="7F"/>
          <w:sz w:val="24"/>
          <w:szCs w:val="24"/>
        </w:rPr>
      </w:pPr>
      <w:r w:rsidRPr="005576E5">
        <w:rPr>
          <w:rFonts w:asciiTheme="majorHAnsi" w:eastAsiaTheme="majorEastAsia" w:hAnsiTheme="majorHAnsi" w:cstheme="majorBidi"/>
          <w:color w:val="1F4D78" w:themeColor="accent1" w:themeShade="7F"/>
          <w:sz w:val="24"/>
          <w:szCs w:val="24"/>
        </w:rPr>
        <w:t>Gymnasiereformens retningsgivende mål:</w:t>
      </w:r>
    </w:p>
    <w:p w:rsidR="005576E5" w:rsidRDefault="005576E5" w:rsidP="00D870CE">
      <w:pPr>
        <w:spacing w:after="0" w:line="276" w:lineRule="auto"/>
      </w:pPr>
    </w:p>
    <w:p w:rsidR="005576E5" w:rsidRPr="005576E5" w:rsidRDefault="005576E5" w:rsidP="00E104A7">
      <w:pPr>
        <w:pStyle w:val="Listeafsnit"/>
        <w:numPr>
          <w:ilvl w:val="0"/>
          <w:numId w:val="10"/>
        </w:numPr>
        <w:spacing w:after="0" w:line="276" w:lineRule="auto"/>
      </w:pPr>
      <w:r w:rsidRPr="005576E5">
        <w:t>Gymnasieskolerne skal udfordre alle elever uanset social baggrund, så de bliver så dygtige, som de kan</w:t>
      </w:r>
    </w:p>
    <w:p w:rsidR="005576E5" w:rsidRPr="005576E5" w:rsidRDefault="005576E5" w:rsidP="00E104A7">
      <w:pPr>
        <w:pStyle w:val="Listeafsnit"/>
        <w:numPr>
          <w:ilvl w:val="0"/>
          <w:numId w:val="10"/>
        </w:numPr>
        <w:spacing w:after="0" w:line="276" w:lineRule="auto"/>
      </w:pPr>
      <w:r w:rsidRPr="005576E5">
        <w:t>En større andel af studenterne skal påbegynde en videregående uddannelse</w:t>
      </w:r>
    </w:p>
    <w:p w:rsidR="005576E5" w:rsidRPr="005576E5" w:rsidRDefault="005576E5" w:rsidP="00E104A7">
      <w:pPr>
        <w:pStyle w:val="Listeafsnit"/>
        <w:numPr>
          <w:ilvl w:val="0"/>
          <w:numId w:val="10"/>
        </w:numPr>
        <w:spacing w:after="0" w:line="276" w:lineRule="auto"/>
      </w:pPr>
      <w:r w:rsidRPr="005576E5">
        <w:t>Trivslen i de gymnasiale uddannelser skal styrkes.</w:t>
      </w:r>
    </w:p>
    <w:p w:rsidR="005576E5" w:rsidRDefault="005576E5" w:rsidP="00D870CE">
      <w:pPr>
        <w:spacing w:after="0" w:line="276" w:lineRule="auto"/>
      </w:pPr>
    </w:p>
    <w:p w:rsidR="00F80E17" w:rsidRDefault="00F80E17" w:rsidP="00D870CE">
      <w:pPr>
        <w:spacing w:after="0" w:line="276" w:lineRule="auto"/>
      </w:pPr>
    </w:p>
    <w:p w:rsidR="00007961" w:rsidRDefault="00235F2A" w:rsidP="00235F2A">
      <w:pPr>
        <w:pStyle w:val="Overskrift3"/>
      </w:pPr>
      <w:r>
        <w:t>Mål og indikatorer for gymnasiet:</w:t>
      </w:r>
    </w:p>
    <w:p w:rsidR="00E104A7" w:rsidRPr="00E104A7" w:rsidRDefault="00E104A7" w:rsidP="00E104A7"/>
    <w:tbl>
      <w:tblPr>
        <w:tblStyle w:val="Tabel-Gitter"/>
        <w:tblW w:w="0" w:type="auto"/>
        <w:tblLook w:val="04A0" w:firstRow="1" w:lastRow="0" w:firstColumn="1" w:lastColumn="0" w:noHBand="0" w:noVBand="1"/>
      </w:tblPr>
      <w:tblGrid>
        <w:gridCol w:w="6354"/>
      </w:tblGrid>
      <w:tr w:rsidR="005576E5" w:rsidTr="005576E5">
        <w:tc>
          <w:tcPr>
            <w:tcW w:w="6354" w:type="dxa"/>
            <w:shd w:val="clear" w:color="auto" w:fill="E7E6E6" w:themeFill="background2"/>
          </w:tcPr>
          <w:p w:rsidR="005576E5" w:rsidRDefault="005576E5" w:rsidP="005576E5">
            <w:r>
              <w:t>Faglige indikatorer:</w:t>
            </w:r>
          </w:p>
          <w:p w:rsidR="005576E5" w:rsidRDefault="005576E5" w:rsidP="005576E5"/>
          <w:p w:rsidR="005576E5" w:rsidRDefault="005576E5" w:rsidP="00E104A7">
            <w:pPr>
              <w:pStyle w:val="Listeafsnit"/>
              <w:numPr>
                <w:ilvl w:val="0"/>
                <w:numId w:val="8"/>
              </w:numPr>
            </w:pPr>
            <w:r>
              <w:t xml:space="preserve">Gennemsnitligt eksamensresultat </w:t>
            </w:r>
          </w:p>
          <w:p w:rsidR="005576E5" w:rsidRDefault="005576E5" w:rsidP="00E104A7">
            <w:pPr>
              <w:pStyle w:val="Listeafsnit"/>
              <w:numPr>
                <w:ilvl w:val="0"/>
                <w:numId w:val="8"/>
              </w:numPr>
            </w:pPr>
            <w:r>
              <w:t>Frafald 1 år efter påbegyndt gymnasieuddannelse</w:t>
            </w:r>
          </w:p>
          <w:p w:rsidR="005576E5" w:rsidRDefault="005576E5" w:rsidP="00E104A7">
            <w:pPr>
              <w:pStyle w:val="Listeafsnit"/>
              <w:numPr>
                <w:ilvl w:val="0"/>
                <w:numId w:val="8"/>
              </w:numPr>
            </w:pPr>
            <w:r>
              <w:t>Overgangsfrekvens (overgang til uddannelse 27 måneder efter fuldført gymnasial uddannelse)</w:t>
            </w:r>
          </w:p>
          <w:p w:rsidR="005576E5" w:rsidRDefault="005576E5" w:rsidP="00E104A7">
            <w:pPr>
              <w:pStyle w:val="Listeafsnit"/>
              <w:numPr>
                <w:ilvl w:val="0"/>
                <w:numId w:val="8"/>
              </w:numPr>
            </w:pPr>
            <w:r>
              <w:t>Socioøkonomisk reference set i forhold til eksamensresultat (institutionens løfteevne)</w:t>
            </w:r>
          </w:p>
          <w:p w:rsidR="005576E5" w:rsidRDefault="005576E5" w:rsidP="005576E5">
            <w:pPr>
              <w:pStyle w:val="Listeafsnit"/>
              <w:ind w:left="765"/>
            </w:pPr>
          </w:p>
          <w:p w:rsidR="005576E5" w:rsidRDefault="005576E5" w:rsidP="005576E5">
            <w:r>
              <w:t xml:space="preserve">Indikatorer for trivsel: </w:t>
            </w:r>
          </w:p>
          <w:p w:rsidR="005576E5" w:rsidRDefault="005576E5" w:rsidP="005576E5">
            <w:pPr>
              <w:ind w:left="405"/>
            </w:pPr>
          </w:p>
          <w:p w:rsidR="005576E5" w:rsidRDefault="005576E5" w:rsidP="00E104A7">
            <w:pPr>
              <w:pStyle w:val="Listeafsnit"/>
              <w:numPr>
                <w:ilvl w:val="0"/>
                <w:numId w:val="8"/>
              </w:numPr>
            </w:pPr>
            <w:r>
              <w:t>Generel trivsel</w:t>
            </w:r>
          </w:p>
          <w:p w:rsidR="005576E5" w:rsidRDefault="005576E5" w:rsidP="00E104A7">
            <w:pPr>
              <w:pStyle w:val="Listeafsnit"/>
              <w:numPr>
                <w:ilvl w:val="0"/>
                <w:numId w:val="8"/>
              </w:numPr>
            </w:pPr>
            <w:r>
              <w:t>Faglig trivsel</w:t>
            </w:r>
          </w:p>
          <w:p w:rsidR="005576E5" w:rsidRDefault="005576E5" w:rsidP="00E104A7">
            <w:pPr>
              <w:pStyle w:val="Listeafsnit"/>
              <w:numPr>
                <w:ilvl w:val="0"/>
                <w:numId w:val="8"/>
              </w:numPr>
            </w:pPr>
            <w:r>
              <w:t>Social trivsel</w:t>
            </w:r>
          </w:p>
          <w:p w:rsidR="005576E5" w:rsidRDefault="005576E5" w:rsidP="00E104A7">
            <w:pPr>
              <w:pStyle w:val="Listeafsnit"/>
              <w:numPr>
                <w:ilvl w:val="0"/>
                <w:numId w:val="8"/>
              </w:numPr>
            </w:pPr>
            <w:r>
              <w:t>Læringsmiljø</w:t>
            </w:r>
          </w:p>
          <w:p w:rsidR="005576E5" w:rsidRDefault="005576E5" w:rsidP="00E104A7">
            <w:pPr>
              <w:pStyle w:val="Listeafsnit"/>
              <w:numPr>
                <w:ilvl w:val="0"/>
                <w:numId w:val="8"/>
              </w:numPr>
            </w:pPr>
            <w:r>
              <w:t>Pres og bekymringer</w:t>
            </w:r>
          </w:p>
          <w:p w:rsidR="005576E5" w:rsidRPr="005576E5" w:rsidRDefault="005576E5" w:rsidP="00E104A7">
            <w:pPr>
              <w:pStyle w:val="Listeafsnit"/>
              <w:numPr>
                <w:ilvl w:val="0"/>
                <w:numId w:val="8"/>
              </w:numPr>
            </w:pPr>
            <w:r>
              <w:t>Mobning</w:t>
            </w:r>
          </w:p>
          <w:p w:rsidR="005576E5" w:rsidRDefault="005576E5" w:rsidP="005576E5"/>
        </w:tc>
      </w:tr>
    </w:tbl>
    <w:p w:rsidR="005576E5" w:rsidRDefault="005576E5" w:rsidP="005576E5"/>
    <w:p w:rsidR="00F80E17" w:rsidRDefault="00F80E17" w:rsidP="005576E5"/>
    <w:p w:rsidR="00235F2A" w:rsidRDefault="00007961" w:rsidP="00D870CE">
      <w:pPr>
        <w:spacing w:after="0" w:line="276" w:lineRule="auto"/>
        <w:rPr>
          <w:rFonts w:ascii="Verdana" w:eastAsia="Verdana" w:hAnsi="Verdana"/>
          <w:color w:val="000000"/>
          <w:sz w:val="16"/>
        </w:rPr>
        <w:sectPr w:rsidR="00235F2A" w:rsidSect="00235F2A">
          <w:type w:val="continuous"/>
          <w:pgSz w:w="16838" w:h="11906" w:orient="landscape"/>
          <w:pgMar w:top="1134" w:right="1701" w:bottom="1134" w:left="1701" w:header="708" w:footer="708" w:gutter="0"/>
          <w:cols w:num="2" w:space="708"/>
          <w:titlePg/>
          <w:docGrid w:linePitch="360"/>
        </w:sectPr>
      </w:pPr>
      <w:r>
        <w:rPr>
          <w:rFonts w:ascii="Verdana" w:eastAsia="Verdana" w:hAnsi="Verdana"/>
          <w:color w:val="000000"/>
          <w:sz w:val="16"/>
        </w:rPr>
        <w:br/>
        <w:t xml:space="preserve">                                              </w:t>
      </w:r>
      <w:bookmarkStart w:id="2" w:name="_GoBack"/>
      <w:bookmarkEnd w:id="2"/>
    </w:p>
    <w:p w:rsidR="009B2AB4" w:rsidRDefault="009B2AB4" w:rsidP="00D870CE">
      <w:pPr>
        <w:spacing w:line="276" w:lineRule="auto"/>
        <w:rPr>
          <w:rFonts w:ascii="Verdana" w:eastAsia="Verdana" w:hAnsi="Verdana"/>
          <w:color w:val="000000"/>
          <w:sz w:val="16"/>
        </w:rPr>
      </w:pPr>
    </w:p>
    <w:p w:rsidR="009B2AB4" w:rsidRDefault="009B2AB4" w:rsidP="00D870CE">
      <w:pPr>
        <w:spacing w:line="276" w:lineRule="auto"/>
        <w:rPr>
          <w:rFonts w:ascii="Verdana" w:eastAsia="Verdana" w:hAnsi="Verdana"/>
          <w:color w:val="000000"/>
          <w:sz w:val="16"/>
        </w:rPr>
      </w:pPr>
    </w:p>
    <w:p w:rsidR="009B2AB4" w:rsidRDefault="00BD6D35" w:rsidP="00235F2A">
      <w:pPr>
        <w:spacing w:line="276" w:lineRule="auto"/>
        <w:jc w:val="center"/>
        <w:rPr>
          <w:rFonts w:ascii="Verdana" w:eastAsia="Verdana" w:hAnsi="Verdana"/>
          <w:color w:val="000000"/>
          <w:sz w:val="16"/>
        </w:rPr>
      </w:pPr>
      <w:r>
        <w:rPr>
          <w:noProof/>
        </w:rPr>
        <w:drawing>
          <wp:inline distT="0" distB="0" distL="0" distR="0" wp14:anchorId="10E8BD3B" wp14:editId="2A4ABF0B">
            <wp:extent cx="7448550" cy="5220579"/>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54998" cy="5225098"/>
                    </a:xfrm>
                    <a:prstGeom prst="rect">
                      <a:avLst/>
                    </a:prstGeom>
                  </pic:spPr>
                </pic:pic>
              </a:graphicData>
            </a:graphic>
          </wp:inline>
        </w:drawing>
      </w:r>
    </w:p>
    <w:p w:rsidR="00235F2A" w:rsidRPr="00235F2A" w:rsidRDefault="00235F2A" w:rsidP="00235F2A">
      <w:pPr>
        <w:pStyle w:val="Overskrift2"/>
        <w:spacing w:line="276" w:lineRule="auto"/>
        <w:jc w:val="center"/>
        <w:rPr>
          <w:rFonts w:ascii="Verdana" w:hAnsi="Verdana"/>
          <w:sz w:val="22"/>
          <w:szCs w:val="22"/>
          <w:highlight w:val="yellow"/>
        </w:rPr>
      </w:pPr>
    </w:p>
    <w:p w:rsidR="009B2AB4" w:rsidRPr="00330EC6" w:rsidRDefault="009B2AB4" w:rsidP="009B2AB4">
      <w:pPr>
        <w:spacing w:after="0" w:line="276" w:lineRule="auto"/>
        <w:rPr>
          <w:rFonts w:ascii="Verdana" w:eastAsia="Arial Unicode MS" w:hAnsi="Verdana"/>
          <w:sz w:val="22"/>
          <w:szCs w:val="22"/>
          <w:highlight w:val="yellow"/>
          <w:bdr w:val="nil"/>
        </w:rPr>
      </w:pPr>
    </w:p>
    <w:p w:rsidR="009B2AB4" w:rsidRPr="00330EC6" w:rsidRDefault="009B2AB4" w:rsidP="009B2AB4">
      <w:pPr>
        <w:spacing w:after="0" w:line="276" w:lineRule="auto"/>
        <w:jc w:val="center"/>
        <w:rPr>
          <w:rFonts w:ascii="Verdana" w:eastAsia="Arial Unicode MS" w:hAnsi="Verdana"/>
          <w:sz w:val="22"/>
          <w:szCs w:val="22"/>
          <w:highlight w:val="yellow"/>
          <w:bdr w:val="nil"/>
        </w:rPr>
      </w:pPr>
      <w:r w:rsidRPr="009B2AB4">
        <w:rPr>
          <w:noProof/>
        </w:rPr>
        <w:drawing>
          <wp:inline distT="0" distB="0" distL="0" distR="0" wp14:anchorId="30E01A77" wp14:editId="20640BB8">
            <wp:extent cx="6827108" cy="4953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7381" cy="4953198"/>
                    </a:xfrm>
                    <a:prstGeom prst="rect">
                      <a:avLst/>
                    </a:prstGeom>
                  </pic:spPr>
                </pic:pic>
              </a:graphicData>
            </a:graphic>
          </wp:inline>
        </w:drawing>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72"/>
        <w:gridCol w:w="308"/>
      </w:tblGrid>
      <w:tr w:rsidR="00007961" w:rsidRPr="00330EC6" w:rsidTr="00335912">
        <w:trPr>
          <w:trHeight w:val="8402"/>
        </w:trPr>
        <w:tc>
          <w:tcPr>
            <w:tcW w:w="13380"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
              <w:gridCol w:w="13325"/>
              <w:gridCol w:w="32"/>
            </w:tblGrid>
            <w:tr w:rsidR="00007961" w:rsidRPr="00330EC6" w:rsidTr="00007961">
              <w:trPr>
                <w:trHeight w:val="340"/>
              </w:trPr>
              <w:tc>
                <w:tcPr>
                  <w:tcW w:w="103" w:type="dxa"/>
                </w:tcPr>
                <w:p w:rsidR="00007961" w:rsidRDefault="00007961" w:rsidP="00B34935">
                  <w:pPr>
                    <w:pStyle w:val="EmptyCellLayoutStyle"/>
                    <w:spacing w:after="0" w:line="276" w:lineRule="auto"/>
                  </w:pPr>
                </w:p>
              </w:tc>
              <w:tc>
                <w:tcPr>
                  <w:tcW w:w="9070" w:type="dxa"/>
                </w:tcPr>
                <w:p w:rsidR="00A4731D" w:rsidRDefault="00A4731D" w:rsidP="00A4731D">
                  <w:pPr>
                    <w:pStyle w:val="Overskrift1"/>
                    <w:jc w:val="right"/>
                    <w:rPr>
                      <w:sz w:val="96"/>
                    </w:rPr>
                  </w:pPr>
                </w:p>
                <w:p w:rsidR="00F80E17" w:rsidRDefault="00D16E37" w:rsidP="00A4731D">
                  <w:pPr>
                    <w:pStyle w:val="Overskrift1"/>
                    <w:jc w:val="right"/>
                    <w:rPr>
                      <w:sz w:val="96"/>
                    </w:rPr>
                  </w:pPr>
                  <w:r w:rsidRPr="00D16E37">
                    <w:rPr>
                      <w:sz w:val="96"/>
                    </w:rPr>
                    <w:t>Erhvervs</w:t>
                  </w:r>
                  <w:r w:rsidR="00F80E17">
                    <w:rPr>
                      <w:sz w:val="96"/>
                    </w:rPr>
                    <w:t>-</w:t>
                  </w:r>
                </w:p>
                <w:p w:rsidR="00D16E37" w:rsidRPr="00D16E37" w:rsidRDefault="00D16E37" w:rsidP="00A4731D">
                  <w:pPr>
                    <w:pStyle w:val="Overskrift1"/>
                    <w:jc w:val="right"/>
                    <w:rPr>
                      <w:sz w:val="96"/>
                    </w:rPr>
                  </w:pPr>
                  <w:r w:rsidRPr="00D16E37">
                    <w:rPr>
                      <w:sz w:val="96"/>
                    </w:rPr>
                    <w:t>uddannelserne</w:t>
                  </w:r>
                </w:p>
                <w:p w:rsidR="00A4731D" w:rsidRDefault="00A4731D" w:rsidP="00A4731D">
                  <w:pPr>
                    <w:spacing w:after="0" w:line="276" w:lineRule="auto"/>
                    <w:jc w:val="right"/>
                  </w:pPr>
                </w:p>
                <w:p w:rsidR="00A4731D" w:rsidRDefault="00A4731D" w:rsidP="00A4731D">
                  <w:pPr>
                    <w:spacing w:after="0" w:line="276" w:lineRule="auto"/>
                  </w:pPr>
                </w:p>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p w:rsidR="00D16E37" w:rsidRDefault="00D16E37"/>
                <w:tbl>
                  <w:tblPr>
                    <w:tblW w:w="13325" w:type="dxa"/>
                    <w:tblCellMar>
                      <w:left w:w="70" w:type="dxa"/>
                      <w:right w:w="70" w:type="dxa"/>
                    </w:tblCellMar>
                    <w:tblLook w:val="04A0" w:firstRow="1" w:lastRow="0" w:firstColumn="1" w:lastColumn="0" w:noHBand="0" w:noVBand="1"/>
                  </w:tblPr>
                  <w:tblGrid>
                    <w:gridCol w:w="13325"/>
                  </w:tblGrid>
                  <w:tr w:rsidR="00007961" w:rsidRPr="00330EC6" w:rsidTr="00B34935">
                    <w:trPr>
                      <w:trHeight w:val="262"/>
                    </w:trPr>
                    <w:tc>
                      <w:tcPr>
                        <w:tcW w:w="13325" w:type="dxa"/>
                        <w:tcBorders>
                          <w:top w:val="nil"/>
                          <w:left w:val="nil"/>
                          <w:bottom w:val="nil"/>
                          <w:right w:val="nil"/>
                        </w:tcBorders>
                      </w:tcPr>
                      <w:p w:rsidR="00F25230" w:rsidRDefault="00007961" w:rsidP="00B34935">
                        <w:pPr>
                          <w:pStyle w:val="Overskrift1"/>
                          <w:spacing w:line="276" w:lineRule="auto"/>
                          <w:rPr>
                            <w:sz w:val="36"/>
                            <w:szCs w:val="36"/>
                          </w:rPr>
                        </w:pPr>
                        <w:r w:rsidRPr="00335912">
                          <w:rPr>
                            <w:sz w:val="36"/>
                            <w:szCs w:val="36"/>
                          </w:rPr>
                          <w:t xml:space="preserve">Klare mål 1: </w:t>
                        </w:r>
                        <w:r w:rsidR="00F25230" w:rsidRPr="00F25230">
                          <w:rPr>
                            <w:sz w:val="36"/>
                            <w:szCs w:val="36"/>
                          </w:rPr>
                          <w:t>Flere elever skal vælge en erhvervsuddannelse direkte efter 9. eller 10. klasse.</w:t>
                        </w:r>
                      </w:p>
                      <w:p w:rsidR="00F25230" w:rsidRDefault="00F25230" w:rsidP="00B34935">
                        <w:pPr>
                          <w:pStyle w:val="Overskrift1"/>
                          <w:spacing w:line="276" w:lineRule="auto"/>
                          <w:rPr>
                            <w:sz w:val="36"/>
                            <w:szCs w:val="36"/>
                          </w:rPr>
                        </w:pPr>
                      </w:p>
                      <w:p w:rsidR="00007961" w:rsidRPr="00F25230" w:rsidRDefault="00007961" w:rsidP="00F25230">
                        <w:pPr>
                          <w:pStyle w:val="Overskrift2"/>
                          <w:rPr>
                            <w:sz w:val="28"/>
                            <w:szCs w:val="28"/>
                          </w:rPr>
                        </w:pPr>
                        <w:r w:rsidRPr="00F25230">
                          <w:rPr>
                            <w:sz w:val="28"/>
                            <w:szCs w:val="28"/>
                          </w:rPr>
                          <w:t>Antal elever som efter grundskolen søger EUD som 1. prioritet</w:t>
                        </w:r>
                      </w:p>
                      <w:p w:rsidR="00330EC6" w:rsidRDefault="00330EC6" w:rsidP="00B34935">
                        <w:pPr>
                          <w:rPr>
                            <w:highlight w:val="yellow"/>
                          </w:rPr>
                        </w:pPr>
                      </w:p>
                      <w:p w:rsidR="00330EC6" w:rsidRPr="00330EC6" w:rsidRDefault="00330EC6" w:rsidP="00B34935">
                        <w:pPr>
                          <w:jc w:val="center"/>
                          <w:rPr>
                            <w:highlight w:val="yellow"/>
                          </w:rPr>
                        </w:pPr>
                        <w:r>
                          <w:rPr>
                            <w:noProof/>
                          </w:rPr>
                          <w:drawing>
                            <wp:inline distT="0" distB="0" distL="0" distR="0" wp14:anchorId="1A1C47DE" wp14:editId="2A07D3B5">
                              <wp:extent cx="6860792" cy="3111500"/>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tretch>
                                        <a:fillRect/>
                                      </a:stretch>
                                    </pic:blipFill>
                                    <pic:spPr>
                                      <a:xfrm>
                                        <a:off x="0" y="0"/>
                                        <a:ext cx="6890008" cy="3124750"/>
                                      </a:xfrm>
                                      <a:prstGeom prst="rect">
                                        <a:avLst/>
                                      </a:prstGeom>
                                    </pic:spPr>
                                  </pic:pic>
                                </a:graphicData>
                              </a:graphic>
                            </wp:inline>
                          </w:drawing>
                        </w:r>
                      </w:p>
                    </w:tc>
                  </w:tr>
                </w:tbl>
                <w:p w:rsidR="00007961" w:rsidRPr="00330EC6" w:rsidRDefault="00007961" w:rsidP="00B34935">
                  <w:pPr>
                    <w:spacing w:after="0" w:line="276" w:lineRule="auto"/>
                    <w:rPr>
                      <w:highlight w:val="yellow"/>
                    </w:rPr>
                  </w:pPr>
                </w:p>
              </w:tc>
              <w:tc>
                <w:tcPr>
                  <w:tcW w:w="151" w:type="dxa"/>
                </w:tcPr>
                <w:p w:rsidR="00007961" w:rsidRPr="00330EC6" w:rsidRDefault="00007961" w:rsidP="00B34935">
                  <w:pPr>
                    <w:pStyle w:val="EmptyCellLayoutStyle"/>
                    <w:spacing w:after="0" w:line="276" w:lineRule="auto"/>
                    <w:rPr>
                      <w:highlight w:val="yellow"/>
                    </w:rPr>
                  </w:pPr>
                </w:p>
              </w:tc>
            </w:tr>
            <w:tr w:rsidR="00007961" w:rsidRPr="00330EC6" w:rsidTr="00007961">
              <w:trPr>
                <w:trHeight w:val="59"/>
              </w:trPr>
              <w:tc>
                <w:tcPr>
                  <w:tcW w:w="103" w:type="dxa"/>
                </w:tcPr>
                <w:p w:rsidR="00007961" w:rsidRPr="00330EC6" w:rsidRDefault="00007961" w:rsidP="00B34935">
                  <w:pPr>
                    <w:pStyle w:val="EmptyCellLayoutStyle"/>
                    <w:spacing w:after="0" w:line="276" w:lineRule="auto"/>
                    <w:rPr>
                      <w:highlight w:val="yellow"/>
                    </w:rPr>
                  </w:pPr>
                </w:p>
              </w:tc>
              <w:tc>
                <w:tcPr>
                  <w:tcW w:w="9070" w:type="dxa"/>
                </w:tcPr>
                <w:p w:rsidR="00007961" w:rsidRPr="00330EC6" w:rsidRDefault="00007961" w:rsidP="00B34935">
                  <w:pPr>
                    <w:pStyle w:val="EmptyCellLayoutStyle"/>
                    <w:spacing w:after="0" w:line="276" w:lineRule="auto"/>
                    <w:rPr>
                      <w:highlight w:val="yellow"/>
                    </w:rPr>
                  </w:pPr>
                </w:p>
              </w:tc>
              <w:tc>
                <w:tcPr>
                  <w:tcW w:w="151" w:type="dxa"/>
                </w:tcPr>
                <w:p w:rsidR="00007961" w:rsidRPr="00330EC6" w:rsidRDefault="00007961" w:rsidP="00B34935">
                  <w:pPr>
                    <w:pStyle w:val="EmptyCellLayoutStyle"/>
                    <w:spacing w:after="0" w:line="276" w:lineRule="auto"/>
                    <w:rPr>
                      <w:highlight w:val="yellow"/>
                    </w:rPr>
                  </w:pPr>
                </w:p>
              </w:tc>
            </w:tr>
          </w:tbl>
          <w:p w:rsidR="00007961" w:rsidRPr="00330EC6" w:rsidRDefault="00007961" w:rsidP="00B34935">
            <w:pPr>
              <w:spacing w:after="0" w:line="276" w:lineRule="auto"/>
              <w:rPr>
                <w:highlight w:val="yellow"/>
              </w:rPr>
            </w:pPr>
          </w:p>
        </w:tc>
      </w:tr>
      <w:tr w:rsidR="00007961" w:rsidRPr="00330EC6" w:rsidTr="006A17D3">
        <w:trPr>
          <w:gridAfter w:val="1"/>
          <w:wAfter w:w="308" w:type="dxa"/>
          <w:trHeight w:val="100"/>
        </w:trPr>
        <w:tc>
          <w:tcPr>
            <w:tcW w:w="13072" w:type="dxa"/>
          </w:tcPr>
          <w:p w:rsidR="00007961" w:rsidRPr="00330EC6" w:rsidRDefault="00007961" w:rsidP="00B34935">
            <w:pPr>
              <w:pStyle w:val="EmptyCellLayoutStyle"/>
              <w:spacing w:after="0" w:line="276" w:lineRule="auto"/>
              <w:rPr>
                <w:highlight w:val="yellow"/>
              </w:rPr>
            </w:pPr>
          </w:p>
        </w:tc>
      </w:tr>
      <w:tr w:rsidR="00007961" w:rsidRPr="00330EC6" w:rsidTr="006A17D3">
        <w:trPr>
          <w:gridAfter w:val="1"/>
          <w:wAfter w:w="308" w:type="dxa"/>
        </w:trPr>
        <w:tc>
          <w:tcPr>
            <w:tcW w:w="130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
              <w:gridCol w:w="8144"/>
              <w:gridCol w:w="130"/>
            </w:tblGrid>
            <w:tr w:rsidR="00007961" w:rsidRPr="00330EC6" w:rsidTr="00007961">
              <w:trPr>
                <w:trHeight w:val="105"/>
              </w:trPr>
              <w:tc>
                <w:tcPr>
                  <w:tcW w:w="85" w:type="dxa"/>
                </w:tcPr>
                <w:p w:rsidR="00007961" w:rsidRPr="00330EC6" w:rsidRDefault="00007961" w:rsidP="00B34935">
                  <w:pPr>
                    <w:pStyle w:val="EmptyCellLayoutStyle"/>
                    <w:spacing w:after="0" w:line="276" w:lineRule="auto"/>
                    <w:rPr>
                      <w:highlight w:val="yellow"/>
                    </w:rPr>
                  </w:pPr>
                </w:p>
              </w:tc>
              <w:tc>
                <w:tcPr>
                  <w:tcW w:w="8144" w:type="dxa"/>
                </w:tcPr>
                <w:p w:rsidR="00007961" w:rsidRPr="00330EC6" w:rsidRDefault="00007961" w:rsidP="00B34935">
                  <w:pPr>
                    <w:pStyle w:val="EmptyCellLayoutStyle"/>
                    <w:spacing w:after="0" w:line="276" w:lineRule="auto"/>
                    <w:rPr>
                      <w:highlight w:val="yellow"/>
                    </w:rPr>
                  </w:pPr>
                </w:p>
              </w:tc>
              <w:tc>
                <w:tcPr>
                  <w:tcW w:w="130" w:type="dxa"/>
                </w:tcPr>
                <w:p w:rsidR="00007961" w:rsidRPr="00330EC6" w:rsidRDefault="00007961" w:rsidP="00B34935">
                  <w:pPr>
                    <w:pStyle w:val="EmptyCellLayoutStyle"/>
                    <w:spacing w:after="0" w:line="276" w:lineRule="auto"/>
                    <w:rPr>
                      <w:highlight w:val="yellow"/>
                    </w:rPr>
                  </w:pPr>
                </w:p>
              </w:tc>
            </w:tr>
            <w:tr w:rsidR="00007961" w:rsidRPr="00330EC6" w:rsidTr="00007961">
              <w:tc>
                <w:tcPr>
                  <w:tcW w:w="85" w:type="dxa"/>
                </w:tcPr>
                <w:p w:rsidR="00007961" w:rsidRPr="00330EC6" w:rsidRDefault="00007961" w:rsidP="00B34935">
                  <w:pPr>
                    <w:pStyle w:val="EmptyCellLayoutStyle"/>
                    <w:spacing w:after="0" w:line="276" w:lineRule="auto"/>
                    <w:rPr>
                      <w:highlight w:val="yellow"/>
                    </w:rPr>
                  </w:pPr>
                </w:p>
              </w:tc>
              <w:tc>
                <w:tcPr>
                  <w:tcW w:w="8144" w:type="dxa"/>
                </w:tcPr>
                <w:p w:rsidR="00007961" w:rsidRPr="00330EC6" w:rsidRDefault="00007961" w:rsidP="00B34935">
                  <w:pPr>
                    <w:spacing w:after="0" w:line="276" w:lineRule="auto"/>
                    <w:rPr>
                      <w:highlight w:val="yellow"/>
                    </w:rPr>
                  </w:pPr>
                </w:p>
              </w:tc>
              <w:tc>
                <w:tcPr>
                  <w:tcW w:w="130" w:type="dxa"/>
                </w:tcPr>
                <w:p w:rsidR="00007961" w:rsidRPr="00330EC6" w:rsidRDefault="00007961" w:rsidP="00B34935">
                  <w:pPr>
                    <w:pStyle w:val="EmptyCellLayoutStyle"/>
                    <w:spacing w:after="0" w:line="276" w:lineRule="auto"/>
                    <w:rPr>
                      <w:highlight w:val="yellow"/>
                    </w:rPr>
                  </w:pPr>
                </w:p>
              </w:tc>
            </w:tr>
          </w:tbl>
          <w:p w:rsidR="00007961" w:rsidRPr="00330EC6" w:rsidRDefault="00007961" w:rsidP="00B34935">
            <w:pPr>
              <w:spacing w:after="0" w:line="276" w:lineRule="auto"/>
              <w:rPr>
                <w:highlight w:val="yellow"/>
              </w:rPr>
            </w:pPr>
          </w:p>
        </w:tc>
      </w:tr>
    </w:tbl>
    <w:p w:rsidR="00007961" w:rsidRPr="00330EC6" w:rsidRDefault="00007961" w:rsidP="00D870CE">
      <w:pPr>
        <w:spacing w:after="0" w:line="276" w:lineRule="auto"/>
        <w:rPr>
          <w:highlight w:val="yellow"/>
        </w:rPr>
      </w:pPr>
    </w:p>
    <w:p w:rsidR="007A1BE3" w:rsidRPr="00E64100" w:rsidRDefault="007A1BE3" w:rsidP="00F25230">
      <w:pPr>
        <w:pStyle w:val="Overskrift3"/>
      </w:pPr>
      <w:r w:rsidRPr="00E64100">
        <w:rPr>
          <w:rFonts w:eastAsia="Verdana"/>
        </w:rPr>
        <w:t>Vurdering af udviklingen i resultater</w:t>
      </w:r>
    </w:p>
    <w:p w:rsidR="00E64100" w:rsidRPr="00E64100" w:rsidRDefault="007A1BE3" w:rsidP="00D870CE">
      <w:pPr>
        <w:spacing w:after="0" w:line="276" w:lineRule="auto"/>
        <w:rPr>
          <w:rFonts w:asciiTheme="minorHAnsi" w:hAnsiTheme="minorHAnsi"/>
          <w:sz w:val="22"/>
          <w:szCs w:val="22"/>
        </w:rPr>
      </w:pPr>
      <w:r w:rsidRPr="00E64100">
        <w:rPr>
          <w:rFonts w:ascii="Verdana" w:eastAsia="Verdana" w:hAnsi="Verdana"/>
          <w:i/>
          <w:color w:val="000000"/>
          <w:sz w:val="16"/>
        </w:rPr>
        <w:br/>
      </w:r>
      <w:r w:rsidRPr="00E64100">
        <w:rPr>
          <w:rFonts w:asciiTheme="minorHAnsi" w:hAnsiTheme="minorHAnsi"/>
          <w:sz w:val="22"/>
          <w:szCs w:val="22"/>
        </w:rPr>
        <w:t xml:space="preserve">Som det fremgår af udviklingen i ansøgertallet til </w:t>
      </w:r>
      <w:proofErr w:type="spellStart"/>
      <w:r w:rsidRPr="00E64100">
        <w:rPr>
          <w:rFonts w:asciiTheme="minorHAnsi" w:hAnsiTheme="minorHAnsi"/>
          <w:sz w:val="22"/>
          <w:szCs w:val="22"/>
        </w:rPr>
        <w:t>Mercantec</w:t>
      </w:r>
      <w:proofErr w:type="spellEnd"/>
      <w:r w:rsidRPr="00E64100">
        <w:rPr>
          <w:rFonts w:asciiTheme="minorHAnsi" w:hAnsiTheme="minorHAnsi"/>
          <w:sz w:val="22"/>
          <w:szCs w:val="22"/>
        </w:rPr>
        <w:t>, har vi det senest</w:t>
      </w:r>
      <w:r w:rsidR="00575F92" w:rsidRPr="00E64100">
        <w:rPr>
          <w:rFonts w:asciiTheme="minorHAnsi" w:hAnsiTheme="minorHAnsi"/>
          <w:sz w:val="22"/>
          <w:szCs w:val="22"/>
        </w:rPr>
        <w:t>e</w:t>
      </w:r>
      <w:r w:rsidRPr="00E64100">
        <w:rPr>
          <w:rFonts w:asciiTheme="minorHAnsi" w:hAnsiTheme="minorHAnsi"/>
          <w:sz w:val="22"/>
          <w:szCs w:val="22"/>
        </w:rPr>
        <w:t xml:space="preserve"> år oplevet en stor fremgang i antal elever, som søger direkte fra 9. og 10. klasse. </w:t>
      </w:r>
      <w:r w:rsidR="00E64100" w:rsidRPr="00E64100">
        <w:rPr>
          <w:rFonts w:asciiTheme="minorHAnsi" w:hAnsiTheme="minorHAnsi"/>
          <w:sz w:val="22"/>
          <w:szCs w:val="22"/>
        </w:rPr>
        <w:t xml:space="preserve">Der skete en stor stigning i antal ansøgere fra 2017 til 2018. Dette tal formåede vi ikke alene at fastholde, men endda forøge en smule i 2019. </w:t>
      </w:r>
      <w:r w:rsidR="006840BE">
        <w:rPr>
          <w:rFonts w:asciiTheme="minorHAnsi" w:hAnsiTheme="minorHAnsi"/>
          <w:sz w:val="22"/>
          <w:szCs w:val="22"/>
        </w:rPr>
        <w:t xml:space="preserve">Vi har dog ikke formået, at nå kravet om at 25 procent af eleverne, skal søge en erhvervsuddannelse i 2020. Her lå vi i 2019 på 23,5 procent. </w:t>
      </w:r>
      <w:r w:rsidR="00382B37">
        <w:rPr>
          <w:rFonts w:asciiTheme="minorHAnsi" w:hAnsiTheme="minorHAnsi"/>
          <w:sz w:val="22"/>
          <w:szCs w:val="22"/>
        </w:rPr>
        <w:t xml:space="preserve">Derfor har vi også fortsat et stort fokus på at tiltrække elever. </w:t>
      </w:r>
    </w:p>
    <w:p w:rsidR="00E64100" w:rsidRPr="00E64100" w:rsidRDefault="00E64100" w:rsidP="00D870CE">
      <w:pPr>
        <w:spacing w:after="0" w:line="276" w:lineRule="auto"/>
        <w:rPr>
          <w:rFonts w:asciiTheme="minorHAnsi" w:hAnsiTheme="minorHAnsi"/>
          <w:sz w:val="22"/>
          <w:szCs w:val="22"/>
        </w:rPr>
      </w:pPr>
    </w:p>
    <w:p w:rsidR="007A1BE3" w:rsidRPr="00E64100" w:rsidRDefault="007A1BE3" w:rsidP="00D870CE">
      <w:pPr>
        <w:spacing w:after="0" w:line="276" w:lineRule="auto"/>
        <w:ind w:left="-1" w:right="12"/>
        <w:rPr>
          <w:rFonts w:asciiTheme="minorHAnsi" w:hAnsiTheme="minorHAnsi"/>
          <w:sz w:val="22"/>
          <w:szCs w:val="22"/>
        </w:rPr>
      </w:pPr>
      <w:r w:rsidRPr="00E64100">
        <w:rPr>
          <w:rFonts w:asciiTheme="minorHAnsi" w:hAnsiTheme="minorHAnsi"/>
          <w:sz w:val="22"/>
          <w:szCs w:val="22"/>
        </w:rPr>
        <w:t>På baggrund af den generelle udfordring med at for få unge vælger en erhvervsuddannelse, lave</w:t>
      </w:r>
      <w:r w:rsidR="00E64100" w:rsidRPr="00E64100">
        <w:rPr>
          <w:rFonts w:asciiTheme="minorHAnsi" w:hAnsiTheme="minorHAnsi"/>
          <w:sz w:val="22"/>
          <w:szCs w:val="22"/>
        </w:rPr>
        <w:t xml:space="preserve">de vi i 2017 </w:t>
      </w:r>
      <w:r w:rsidRPr="00E64100">
        <w:rPr>
          <w:rFonts w:asciiTheme="minorHAnsi" w:hAnsiTheme="minorHAnsi"/>
          <w:sz w:val="22"/>
          <w:szCs w:val="22"/>
        </w:rPr>
        <w:t xml:space="preserve">en afdeling kaldet Unge og Erhverv, der blandt andet varetager den strategiske planlægning af grundskoleaktiviteter. På baggrund af den nye organisering har vi derfor styrket fokus på vores indsatser rettet mod grundskoleeleverne og i særdeleshed udskolingseleverne. </w:t>
      </w:r>
      <w:r w:rsidR="006840BE">
        <w:rPr>
          <w:rFonts w:asciiTheme="minorHAnsi" w:hAnsiTheme="minorHAnsi"/>
          <w:sz w:val="22"/>
          <w:szCs w:val="22"/>
        </w:rPr>
        <w:t xml:space="preserve">For at styrke indsatsen yderligere har vi netop pr. 1. januar 2020 ansat en ungevejleder som har det som sin opgave, at skabe større kendskab til erhvervsuddannelserne og tiltrække flere elever. </w:t>
      </w:r>
    </w:p>
    <w:p w:rsidR="00575F92" w:rsidRDefault="007A1BE3" w:rsidP="00575F92">
      <w:pPr>
        <w:spacing w:after="0" w:line="276" w:lineRule="auto"/>
        <w:ind w:left="-1" w:right="12"/>
        <w:rPr>
          <w:rFonts w:asciiTheme="minorHAnsi" w:hAnsiTheme="minorHAnsi"/>
          <w:sz w:val="22"/>
          <w:szCs w:val="22"/>
          <w:highlight w:val="yellow"/>
        </w:rPr>
      </w:pPr>
      <w:r w:rsidRPr="00E64100">
        <w:rPr>
          <w:rFonts w:asciiTheme="minorHAnsi" w:hAnsiTheme="minorHAnsi"/>
          <w:sz w:val="22"/>
          <w:szCs w:val="22"/>
        </w:rPr>
        <w:t xml:space="preserve">Vi kan konstatere, at indsatserne bliver taget rigtig godt imod af grundskolen, og eleverne udtrykker generelt stor tilfredshed, når vi laver tiltag for dem. Vi har i stigende grad sat fokus på, at indholdet i indsatserne skal udfordre deres uddannelsesvalg, og der lægges vægt på de muligheder, man får med en erhvervsuddannelse, ligesom vi lægger vægt på at udfordre eleverne fagligt samt vise dem et stærkt socialt uddannelsesmiljø. </w:t>
      </w:r>
      <w:r w:rsidR="00575F92" w:rsidRPr="00330EC6">
        <w:rPr>
          <w:rFonts w:asciiTheme="minorHAnsi" w:hAnsiTheme="minorHAnsi"/>
          <w:sz w:val="22"/>
          <w:szCs w:val="22"/>
          <w:highlight w:val="yellow"/>
        </w:rPr>
        <w:br/>
      </w:r>
    </w:p>
    <w:p w:rsidR="006840BE" w:rsidRPr="00382B37" w:rsidRDefault="006840BE" w:rsidP="00575F92">
      <w:pPr>
        <w:spacing w:after="0" w:line="276" w:lineRule="auto"/>
        <w:ind w:left="-1" w:right="12"/>
        <w:rPr>
          <w:rFonts w:asciiTheme="minorHAnsi" w:hAnsiTheme="minorHAnsi"/>
          <w:sz w:val="22"/>
          <w:szCs w:val="22"/>
        </w:rPr>
      </w:pPr>
      <w:r w:rsidRPr="00382B37">
        <w:rPr>
          <w:rFonts w:asciiTheme="minorHAnsi" w:hAnsiTheme="minorHAnsi"/>
          <w:sz w:val="22"/>
          <w:szCs w:val="22"/>
        </w:rPr>
        <w:t>Der bliver taget rigtig mange initiativer til at tiltrække flere elever heriblandt kan nævnes:</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Brobygning og introduktionskurser</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EUD 10 i samarbejde med Viborg kommune</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EUD/EUX 8 og 9 i samarbejde med Viborg kommune</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proofErr w:type="spellStart"/>
      <w:r w:rsidRPr="00382B37">
        <w:rPr>
          <w:rFonts w:asciiTheme="minorHAnsi" w:hAnsiTheme="minorHAnsi"/>
          <w:sz w:val="22"/>
          <w:szCs w:val="22"/>
        </w:rPr>
        <w:t>Skills</w:t>
      </w:r>
      <w:proofErr w:type="spellEnd"/>
      <w:r w:rsidRPr="00382B37">
        <w:rPr>
          <w:rFonts w:asciiTheme="minorHAnsi" w:hAnsiTheme="minorHAnsi"/>
          <w:sz w:val="22"/>
          <w:szCs w:val="22"/>
        </w:rPr>
        <w:t xml:space="preserve"> for 8. klasser</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 xml:space="preserve">Udbydelse af en række grundskoleaktiviteter på kommunens portal KLC Viborg </w:t>
      </w:r>
      <w:hyperlink r:id="rId15" w:history="1">
        <w:r w:rsidRPr="00382B37">
          <w:rPr>
            <w:rStyle w:val="Hyperlink"/>
          </w:rPr>
          <w:t>https://klcviborg.dk/</w:t>
        </w:r>
      </w:hyperlink>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Besøg på grundskoler</w:t>
      </w:r>
    </w:p>
    <w:p w:rsidR="006840BE" w:rsidRPr="00382B37" w:rsidRDefault="006840BE" w:rsidP="00E104A7">
      <w:pPr>
        <w:pStyle w:val="Listeafsnit"/>
        <w:numPr>
          <w:ilvl w:val="0"/>
          <w:numId w:val="2"/>
        </w:numPr>
        <w:spacing w:after="0" w:line="276" w:lineRule="auto"/>
        <w:ind w:right="12"/>
        <w:rPr>
          <w:rFonts w:asciiTheme="minorHAnsi" w:hAnsiTheme="minorHAnsi"/>
          <w:sz w:val="22"/>
          <w:szCs w:val="22"/>
        </w:rPr>
      </w:pPr>
      <w:r w:rsidRPr="00382B37">
        <w:rPr>
          <w:rFonts w:asciiTheme="minorHAnsi" w:hAnsiTheme="minorHAnsi"/>
          <w:sz w:val="22"/>
          <w:szCs w:val="22"/>
        </w:rPr>
        <w:t xml:space="preserve">Samarbejde med VIA </w:t>
      </w:r>
      <w:proofErr w:type="spellStart"/>
      <w:r w:rsidRPr="00382B37">
        <w:rPr>
          <w:rFonts w:asciiTheme="minorHAnsi" w:hAnsiTheme="minorHAnsi"/>
          <w:sz w:val="22"/>
          <w:szCs w:val="22"/>
        </w:rPr>
        <w:t>University</w:t>
      </w:r>
      <w:proofErr w:type="spellEnd"/>
      <w:r w:rsidRPr="00382B37">
        <w:rPr>
          <w:rFonts w:asciiTheme="minorHAnsi" w:hAnsiTheme="minorHAnsi"/>
          <w:sz w:val="22"/>
          <w:szCs w:val="22"/>
        </w:rPr>
        <w:t>, lærerseminariet i Skive</w:t>
      </w:r>
    </w:p>
    <w:p w:rsidR="007A1BE3" w:rsidRPr="00330EC6" w:rsidRDefault="007A1BE3" w:rsidP="00D870CE">
      <w:pPr>
        <w:spacing w:after="0" w:line="276" w:lineRule="auto"/>
        <w:contextualSpacing/>
        <w:rPr>
          <w:rFonts w:asciiTheme="minorHAnsi" w:eastAsiaTheme="minorHAnsi" w:hAnsiTheme="minorHAnsi" w:cstheme="minorBidi"/>
          <w:sz w:val="22"/>
          <w:szCs w:val="22"/>
          <w:highlight w:val="yellow"/>
        </w:rPr>
      </w:pPr>
    </w:p>
    <w:p w:rsidR="007A1BE3" w:rsidRPr="00330EC6" w:rsidRDefault="007A1BE3" w:rsidP="00D870CE">
      <w:pPr>
        <w:spacing w:after="0" w:line="276" w:lineRule="auto"/>
        <w:contextualSpacing/>
        <w:rPr>
          <w:rFonts w:asciiTheme="minorHAnsi" w:eastAsiaTheme="minorHAnsi" w:hAnsiTheme="minorHAnsi" w:cstheme="minorBidi"/>
          <w:b/>
          <w:sz w:val="24"/>
          <w:szCs w:val="24"/>
          <w:highlight w:val="yellow"/>
        </w:rPr>
      </w:pPr>
    </w:p>
    <w:p w:rsidR="00007961" w:rsidRDefault="00382B37" w:rsidP="00D870CE">
      <w:pPr>
        <w:pStyle w:val="Overskrift1"/>
        <w:spacing w:line="276" w:lineRule="auto"/>
        <w:rPr>
          <w:sz w:val="36"/>
          <w:szCs w:val="36"/>
        </w:rPr>
      </w:pPr>
      <w:r>
        <w:rPr>
          <w:sz w:val="36"/>
          <w:szCs w:val="36"/>
        </w:rPr>
        <w:lastRenderedPageBreak/>
        <w:t>K</w:t>
      </w:r>
      <w:r w:rsidR="00007961" w:rsidRPr="00335912">
        <w:rPr>
          <w:sz w:val="36"/>
          <w:szCs w:val="36"/>
        </w:rPr>
        <w:t xml:space="preserve">lare mål 2: </w:t>
      </w:r>
      <w:r w:rsidR="00335912" w:rsidRPr="00335912">
        <w:rPr>
          <w:sz w:val="36"/>
          <w:szCs w:val="36"/>
        </w:rPr>
        <w:t xml:space="preserve">Øget fuldførelse </w:t>
      </w:r>
    </w:p>
    <w:p w:rsidR="00335912" w:rsidRPr="00335912" w:rsidRDefault="00335912" w:rsidP="00335912"/>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7"/>
        <w:gridCol w:w="17"/>
        <w:gridCol w:w="23"/>
        <w:gridCol w:w="136"/>
        <w:gridCol w:w="13064"/>
        <w:gridCol w:w="117"/>
        <w:gridCol w:w="8"/>
        <w:gridCol w:w="14"/>
        <w:gridCol w:w="1282"/>
      </w:tblGrid>
      <w:tr w:rsidR="00511B11" w:rsidTr="00A9206F">
        <w:tc>
          <w:tcPr>
            <w:tcW w:w="0"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13362"/>
              <w:gridCol w:w="6"/>
            </w:tblGrid>
            <w:tr w:rsidR="00511B11" w:rsidRPr="00F25230" w:rsidTr="00A9206F">
              <w:trPr>
                <w:trHeight w:val="340"/>
              </w:trPr>
              <w:tc>
                <w:tcPr>
                  <w:tcW w:w="103" w:type="dxa"/>
                </w:tcPr>
                <w:p w:rsidR="00511B11" w:rsidRPr="00F25230" w:rsidRDefault="00511B11" w:rsidP="00F25230">
                  <w:pPr>
                    <w:pStyle w:val="Overskrift2"/>
                    <w:rPr>
                      <w:rFonts w:cstheme="majorHAnsi"/>
                      <w:color w:val="5B9BD5" w:themeColor="accent1"/>
                      <w:sz w:val="24"/>
                      <w:szCs w:val="24"/>
                    </w:rPr>
                  </w:pPr>
                </w:p>
              </w:tc>
              <w:tc>
                <w:tcPr>
                  <w:tcW w:w="9070" w:type="dxa"/>
                </w:tcPr>
                <w:tbl>
                  <w:tblPr>
                    <w:tblW w:w="13362" w:type="dxa"/>
                    <w:tblCellMar>
                      <w:left w:w="0" w:type="dxa"/>
                      <w:right w:w="0" w:type="dxa"/>
                    </w:tblCellMar>
                    <w:tblLook w:val="0000" w:firstRow="0" w:lastRow="0" w:firstColumn="0" w:lastColumn="0" w:noHBand="0" w:noVBand="0"/>
                  </w:tblPr>
                  <w:tblGrid>
                    <w:gridCol w:w="13362"/>
                  </w:tblGrid>
                  <w:tr w:rsidR="00511B11" w:rsidRPr="00F25230" w:rsidTr="00B34935">
                    <w:trPr>
                      <w:trHeight w:val="262"/>
                    </w:trPr>
                    <w:tc>
                      <w:tcPr>
                        <w:tcW w:w="13362" w:type="dxa"/>
                        <w:tcBorders>
                          <w:top w:val="nil"/>
                          <w:left w:val="nil"/>
                          <w:bottom w:val="nil"/>
                          <w:right w:val="nil"/>
                        </w:tcBorders>
                        <w:tcMar>
                          <w:top w:w="39" w:type="dxa"/>
                          <w:left w:w="39" w:type="dxa"/>
                          <w:bottom w:w="39" w:type="dxa"/>
                          <w:right w:w="39" w:type="dxa"/>
                        </w:tcMar>
                      </w:tcPr>
                      <w:p w:rsidR="00511B11" w:rsidRPr="00A26B3B" w:rsidRDefault="00511B11" w:rsidP="00F25230">
                        <w:pPr>
                          <w:pStyle w:val="Overskrift2"/>
                          <w:rPr>
                            <w:rFonts w:cstheme="majorHAnsi"/>
                            <w:color w:val="5B9BD5" w:themeColor="accent1"/>
                            <w:sz w:val="28"/>
                            <w:szCs w:val="28"/>
                          </w:rPr>
                        </w:pPr>
                        <w:r w:rsidRPr="00A26B3B">
                          <w:rPr>
                            <w:rFonts w:eastAsia="Verdana" w:cstheme="majorHAnsi"/>
                            <w:color w:val="5B9BD5" w:themeColor="accent1"/>
                            <w:sz w:val="28"/>
                            <w:szCs w:val="28"/>
                          </w:rPr>
                          <w:t>Afbrud (uden omvalg) 3 måneder efter start på grundforløbet i perioden 2013 - 2018</w:t>
                        </w:r>
                      </w:p>
                    </w:tc>
                  </w:tr>
                </w:tbl>
                <w:p w:rsidR="00511B11" w:rsidRPr="00F25230" w:rsidRDefault="00511B11" w:rsidP="00F25230">
                  <w:pPr>
                    <w:pStyle w:val="Overskrift2"/>
                    <w:rPr>
                      <w:rFonts w:cstheme="majorHAnsi"/>
                      <w:color w:val="5B9BD5" w:themeColor="accent1"/>
                      <w:sz w:val="24"/>
                      <w:szCs w:val="24"/>
                    </w:rPr>
                  </w:pPr>
                </w:p>
              </w:tc>
              <w:tc>
                <w:tcPr>
                  <w:tcW w:w="151" w:type="dxa"/>
                </w:tcPr>
                <w:p w:rsidR="00511B11" w:rsidRPr="00F25230" w:rsidRDefault="00511B11" w:rsidP="00F25230">
                  <w:pPr>
                    <w:pStyle w:val="Overskrift2"/>
                    <w:rPr>
                      <w:rFonts w:cstheme="majorHAnsi"/>
                      <w:color w:val="5B9BD5" w:themeColor="accent1"/>
                      <w:sz w:val="24"/>
                      <w:szCs w:val="24"/>
                    </w:rPr>
                  </w:pPr>
                </w:p>
              </w:tc>
            </w:tr>
          </w:tbl>
          <w:p w:rsidR="00511B11" w:rsidRPr="00F25230" w:rsidRDefault="00511B11" w:rsidP="00F25230">
            <w:pPr>
              <w:pStyle w:val="Overskrift2"/>
              <w:rPr>
                <w:rFonts w:cstheme="majorHAnsi"/>
                <w:color w:val="5B9BD5" w:themeColor="accent1"/>
                <w:sz w:val="24"/>
                <w:szCs w:val="24"/>
              </w:rPr>
            </w:pPr>
          </w:p>
        </w:tc>
        <w:tc>
          <w:tcPr>
            <w:tcW w:w="14" w:type="dxa"/>
          </w:tcPr>
          <w:p w:rsidR="00511B11" w:rsidRDefault="00511B11" w:rsidP="00A9206F">
            <w:pPr>
              <w:pStyle w:val="EmptyCellLayoutStyle"/>
              <w:spacing w:after="0" w:line="240" w:lineRule="auto"/>
            </w:pPr>
          </w:p>
        </w:tc>
        <w:tc>
          <w:tcPr>
            <w:tcW w:w="31" w:type="dxa"/>
          </w:tcPr>
          <w:p w:rsidR="00511B11" w:rsidRDefault="00511B11" w:rsidP="00A9206F">
            <w:pPr>
              <w:pStyle w:val="EmptyCellLayoutStyle"/>
              <w:spacing w:after="0" w:line="240" w:lineRule="auto"/>
            </w:pPr>
          </w:p>
        </w:tc>
        <w:tc>
          <w:tcPr>
            <w:tcW w:w="4088" w:type="dxa"/>
          </w:tcPr>
          <w:p w:rsidR="00511B11" w:rsidRDefault="00511B11" w:rsidP="00A9206F">
            <w:pPr>
              <w:pStyle w:val="EmptyCellLayoutStyle"/>
              <w:spacing w:after="0" w:line="240" w:lineRule="auto"/>
            </w:pPr>
          </w:p>
        </w:tc>
      </w:tr>
      <w:tr w:rsidR="00511B11" w:rsidTr="00A9206F">
        <w:trPr>
          <w:trHeight w:val="100"/>
        </w:trPr>
        <w:tc>
          <w:tcPr>
            <w:tcW w:w="0" w:type="dxa"/>
          </w:tcPr>
          <w:p w:rsidR="00511B11" w:rsidRDefault="00511B11" w:rsidP="00A9206F">
            <w:pPr>
              <w:pStyle w:val="EmptyCellLayoutStyle"/>
              <w:spacing w:after="0" w:line="240" w:lineRule="auto"/>
            </w:pPr>
          </w:p>
        </w:tc>
        <w:tc>
          <w:tcPr>
            <w:tcW w:w="3" w:type="dxa"/>
          </w:tcPr>
          <w:p w:rsidR="00511B11" w:rsidRDefault="00511B11" w:rsidP="00A9206F">
            <w:pPr>
              <w:pStyle w:val="EmptyCellLayoutStyle"/>
              <w:spacing w:after="0" w:line="240" w:lineRule="auto"/>
            </w:pPr>
          </w:p>
        </w:tc>
        <w:tc>
          <w:tcPr>
            <w:tcW w:w="10" w:type="dxa"/>
          </w:tcPr>
          <w:p w:rsidR="00511B11" w:rsidRDefault="00511B11" w:rsidP="00A9206F">
            <w:pPr>
              <w:pStyle w:val="EmptyCellLayoutStyle"/>
              <w:spacing w:after="0" w:line="240" w:lineRule="auto"/>
            </w:pPr>
          </w:p>
        </w:tc>
        <w:tc>
          <w:tcPr>
            <w:tcW w:w="89" w:type="dxa"/>
          </w:tcPr>
          <w:p w:rsidR="00511B11" w:rsidRDefault="00511B11" w:rsidP="00A9206F">
            <w:pPr>
              <w:pStyle w:val="EmptyCellLayoutStyle"/>
              <w:spacing w:after="0" w:line="240" w:lineRule="auto"/>
            </w:pPr>
          </w:p>
        </w:tc>
        <w:tc>
          <w:tcPr>
            <w:tcW w:w="9145" w:type="dxa"/>
          </w:tcPr>
          <w:p w:rsidR="00511B11" w:rsidRDefault="00511B11" w:rsidP="00A9206F">
            <w:pPr>
              <w:pStyle w:val="EmptyCellLayoutStyle"/>
              <w:spacing w:after="0" w:line="240" w:lineRule="auto"/>
            </w:pPr>
          </w:p>
        </w:tc>
        <w:tc>
          <w:tcPr>
            <w:tcW w:w="76" w:type="dxa"/>
          </w:tcPr>
          <w:p w:rsidR="00511B11" w:rsidRDefault="00511B11" w:rsidP="00A9206F">
            <w:pPr>
              <w:pStyle w:val="EmptyCellLayoutStyle"/>
              <w:spacing w:after="0" w:line="240" w:lineRule="auto"/>
            </w:pPr>
          </w:p>
        </w:tc>
        <w:tc>
          <w:tcPr>
            <w:tcW w:w="14" w:type="dxa"/>
          </w:tcPr>
          <w:p w:rsidR="00511B11" w:rsidRDefault="00511B11" w:rsidP="00A9206F">
            <w:pPr>
              <w:pStyle w:val="EmptyCellLayoutStyle"/>
              <w:spacing w:after="0" w:line="240" w:lineRule="auto"/>
            </w:pPr>
          </w:p>
        </w:tc>
        <w:tc>
          <w:tcPr>
            <w:tcW w:w="31" w:type="dxa"/>
          </w:tcPr>
          <w:p w:rsidR="00511B11" w:rsidRDefault="00511B11" w:rsidP="00A9206F">
            <w:pPr>
              <w:pStyle w:val="EmptyCellLayoutStyle"/>
              <w:spacing w:after="0" w:line="240" w:lineRule="auto"/>
            </w:pPr>
          </w:p>
        </w:tc>
        <w:tc>
          <w:tcPr>
            <w:tcW w:w="4088" w:type="dxa"/>
          </w:tcPr>
          <w:p w:rsidR="00511B11" w:rsidRDefault="00511B11" w:rsidP="00A9206F">
            <w:pPr>
              <w:pStyle w:val="EmptyCellLayoutStyle"/>
              <w:spacing w:after="0" w:line="240" w:lineRule="auto"/>
            </w:pPr>
          </w:p>
        </w:tc>
      </w:tr>
      <w:tr w:rsidR="00511B11" w:rsidTr="00A9206F">
        <w:trPr>
          <w:trHeight w:val="340"/>
        </w:trPr>
        <w:tc>
          <w:tcPr>
            <w:tcW w:w="0" w:type="dxa"/>
          </w:tcPr>
          <w:p w:rsidR="00511B11" w:rsidRDefault="00511B11" w:rsidP="00A9206F">
            <w:pPr>
              <w:pStyle w:val="EmptyCellLayoutStyle"/>
              <w:spacing w:after="0" w:line="240" w:lineRule="auto"/>
            </w:pPr>
          </w:p>
        </w:tc>
        <w:tc>
          <w:tcPr>
            <w:tcW w:w="3" w:type="dxa"/>
          </w:tcPr>
          <w:p w:rsidR="00511B11" w:rsidRDefault="00511B11" w:rsidP="00A9206F">
            <w:pPr>
              <w:pStyle w:val="EmptyCellLayoutStyle"/>
              <w:spacing w:after="0" w:line="240" w:lineRule="auto"/>
            </w:pPr>
          </w:p>
        </w:tc>
        <w:tc>
          <w:tcPr>
            <w:tcW w:w="10" w:type="dxa"/>
          </w:tcPr>
          <w:p w:rsidR="00511B11" w:rsidRDefault="00511B11" w:rsidP="00A9206F">
            <w:pPr>
              <w:pStyle w:val="EmptyCellLayoutStyle"/>
              <w:spacing w:after="0" w:line="240" w:lineRule="auto"/>
            </w:pPr>
          </w:p>
        </w:tc>
        <w:tc>
          <w:tcPr>
            <w:tcW w:w="89" w:type="dxa"/>
          </w:tcPr>
          <w:p w:rsidR="00511B11" w:rsidRDefault="00511B11" w:rsidP="00A9206F">
            <w:pPr>
              <w:pStyle w:val="EmptyCellLayoutStyle"/>
              <w:spacing w:after="0" w:line="240" w:lineRule="auto"/>
            </w:pPr>
          </w:p>
        </w:tc>
        <w:tc>
          <w:tcPr>
            <w:tcW w:w="9145" w:type="dxa"/>
            <w:gridSpan w:val="4"/>
          </w:tcPr>
          <w:p w:rsidR="00511B11" w:rsidRDefault="00511B11" w:rsidP="00A9206F">
            <w:pPr>
              <w:spacing w:after="0" w:line="240" w:lineRule="auto"/>
            </w:pPr>
          </w:p>
        </w:tc>
        <w:tc>
          <w:tcPr>
            <w:tcW w:w="4088" w:type="dxa"/>
          </w:tcPr>
          <w:p w:rsidR="00511B11" w:rsidRDefault="00511B11" w:rsidP="00A9206F">
            <w:pPr>
              <w:pStyle w:val="EmptyCellLayoutStyle"/>
              <w:spacing w:after="0" w:line="240" w:lineRule="auto"/>
            </w:pPr>
          </w:p>
        </w:tc>
      </w:tr>
      <w:tr w:rsidR="00B34935" w:rsidTr="00A9206F">
        <w:trPr>
          <w:trHeight w:val="340"/>
        </w:trPr>
        <w:tc>
          <w:tcPr>
            <w:tcW w:w="0" w:type="dxa"/>
          </w:tcPr>
          <w:p w:rsidR="00B34935" w:rsidRDefault="00B34935" w:rsidP="00A9206F">
            <w:pPr>
              <w:pStyle w:val="EmptyCellLayoutStyle"/>
              <w:spacing w:after="0" w:line="240" w:lineRule="auto"/>
            </w:pPr>
          </w:p>
        </w:tc>
        <w:tc>
          <w:tcPr>
            <w:tcW w:w="3" w:type="dxa"/>
          </w:tcPr>
          <w:p w:rsidR="00B34935" w:rsidRDefault="00B34935" w:rsidP="00A9206F">
            <w:pPr>
              <w:pStyle w:val="EmptyCellLayoutStyle"/>
              <w:spacing w:after="0" w:line="240" w:lineRule="auto"/>
            </w:pPr>
          </w:p>
        </w:tc>
        <w:tc>
          <w:tcPr>
            <w:tcW w:w="10" w:type="dxa"/>
          </w:tcPr>
          <w:p w:rsidR="00B34935" w:rsidRDefault="00B34935" w:rsidP="00A9206F">
            <w:pPr>
              <w:pStyle w:val="EmptyCellLayoutStyle"/>
              <w:spacing w:after="0" w:line="240" w:lineRule="auto"/>
            </w:pPr>
          </w:p>
        </w:tc>
        <w:tc>
          <w:tcPr>
            <w:tcW w:w="89" w:type="dxa"/>
          </w:tcPr>
          <w:p w:rsidR="00B34935" w:rsidRDefault="00B34935" w:rsidP="00A9206F">
            <w:pPr>
              <w:pStyle w:val="EmptyCellLayoutStyle"/>
              <w:spacing w:after="0" w:line="240" w:lineRule="auto"/>
            </w:pPr>
          </w:p>
        </w:tc>
        <w:tc>
          <w:tcPr>
            <w:tcW w:w="9145" w:type="dxa"/>
            <w:gridSpan w:val="4"/>
          </w:tcPr>
          <w:p w:rsidR="00B34935" w:rsidRDefault="00B34935" w:rsidP="00A9206F">
            <w:pPr>
              <w:spacing w:after="0" w:line="240" w:lineRule="auto"/>
            </w:pPr>
          </w:p>
        </w:tc>
        <w:tc>
          <w:tcPr>
            <w:tcW w:w="4088" w:type="dxa"/>
          </w:tcPr>
          <w:p w:rsidR="00B34935" w:rsidRDefault="00B34935" w:rsidP="00A9206F">
            <w:pPr>
              <w:pStyle w:val="EmptyCellLayoutStyle"/>
              <w:spacing w:after="0" w:line="240" w:lineRule="auto"/>
            </w:pPr>
          </w:p>
        </w:tc>
      </w:tr>
      <w:tr w:rsidR="00511B11" w:rsidTr="00A9206F">
        <w:trPr>
          <w:trHeight w:val="100"/>
        </w:trPr>
        <w:tc>
          <w:tcPr>
            <w:tcW w:w="0" w:type="dxa"/>
          </w:tcPr>
          <w:p w:rsidR="00511B11" w:rsidRDefault="00511B11" w:rsidP="00A9206F">
            <w:pPr>
              <w:pStyle w:val="EmptyCellLayoutStyle"/>
              <w:spacing w:after="0" w:line="240" w:lineRule="auto"/>
            </w:pPr>
          </w:p>
        </w:tc>
        <w:tc>
          <w:tcPr>
            <w:tcW w:w="3" w:type="dxa"/>
          </w:tcPr>
          <w:p w:rsidR="00511B11" w:rsidRDefault="00511B11" w:rsidP="00A9206F">
            <w:pPr>
              <w:pStyle w:val="EmptyCellLayoutStyle"/>
              <w:spacing w:after="0" w:line="240" w:lineRule="auto"/>
            </w:pPr>
          </w:p>
        </w:tc>
        <w:tc>
          <w:tcPr>
            <w:tcW w:w="10" w:type="dxa"/>
          </w:tcPr>
          <w:p w:rsidR="00511B11" w:rsidRDefault="00511B11" w:rsidP="00A9206F">
            <w:pPr>
              <w:pStyle w:val="EmptyCellLayoutStyle"/>
              <w:spacing w:after="0" w:line="240" w:lineRule="auto"/>
            </w:pPr>
          </w:p>
        </w:tc>
        <w:tc>
          <w:tcPr>
            <w:tcW w:w="89" w:type="dxa"/>
          </w:tcPr>
          <w:p w:rsidR="00511B11" w:rsidRDefault="00511B11" w:rsidP="00A9206F">
            <w:pPr>
              <w:pStyle w:val="EmptyCellLayoutStyle"/>
              <w:spacing w:after="0" w:line="240" w:lineRule="auto"/>
            </w:pPr>
          </w:p>
        </w:tc>
        <w:tc>
          <w:tcPr>
            <w:tcW w:w="9145" w:type="dxa"/>
          </w:tcPr>
          <w:p w:rsidR="00511B11" w:rsidRDefault="00511B11" w:rsidP="00A9206F">
            <w:pPr>
              <w:pStyle w:val="EmptyCellLayoutStyle"/>
              <w:spacing w:after="0" w:line="240" w:lineRule="auto"/>
            </w:pPr>
          </w:p>
        </w:tc>
        <w:tc>
          <w:tcPr>
            <w:tcW w:w="76" w:type="dxa"/>
          </w:tcPr>
          <w:p w:rsidR="00511B11" w:rsidRDefault="00511B11" w:rsidP="00A9206F">
            <w:pPr>
              <w:pStyle w:val="EmptyCellLayoutStyle"/>
              <w:spacing w:after="0" w:line="240" w:lineRule="auto"/>
            </w:pPr>
          </w:p>
        </w:tc>
        <w:tc>
          <w:tcPr>
            <w:tcW w:w="14" w:type="dxa"/>
          </w:tcPr>
          <w:p w:rsidR="00511B11" w:rsidRDefault="00511B11" w:rsidP="00A9206F">
            <w:pPr>
              <w:pStyle w:val="EmptyCellLayoutStyle"/>
              <w:spacing w:after="0" w:line="240" w:lineRule="auto"/>
            </w:pPr>
          </w:p>
        </w:tc>
        <w:tc>
          <w:tcPr>
            <w:tcW w:w="31" w:type="dxa"/>
          </w:tcPr>
          <w:p w:rsidR="00511B11" w:rsidRDefault="00511B11" w:rsidP="00A9206F">
            <w:pPr>
              <w:pStyle w:val="EmptyCellLayoutStyle"/>
              <w:spacing w:after="0" w:line="240" w:lineRule="auto"/>
            </w:pPr>
          </w:p>
        </w:tc>
        <w:tc>
          <w:tcPr>
            <w:tcW w:w="4088" w:type="dxa"/>
          </w:tcPr>
          <w:p w:rsidR="00511B11" w:rsidRDefault="00511B11" w:rsidP="00A9206F">
            <w:pPr>
              <w:pStyle w:val="EmptyCellLayoutStyle"/>
              <w:spacing w:after="0" w:line="240" w:lineRule="auto"/>
            </w:pPr>
          </w:p>
        </w:tc>
      </w:tr>
      <w:tr w:rsidR="00511B11" w:rsidTr="00A9206F">
        <w:tc>
          <w:tcPr>
            <w:tcW w:w="0" w:type="dxa"/>
          </w:tcPr>
          <w:p w:rsidR="00511B11" w:rsidRDefault="00511B11" w:rsidP="00A9206F">
            <w:pPr>
              <w:pStyle w:val="EmptyCellLayoutStyle"/>
              <w:spacing w:after="0" w:line="240" w:lineRule="auto"/>
            </w:pPr>
          </w:p>
        </w:tc>
        <w:tc>
          <w:tcPr>
            <w:tcW w:w="3" w:type="dxa"/>
          </w:tcPr>
          <w:p w:rsidR="00511B11" w:rsidRDefault="00511B11" w:rsidP="00A9206F">
            <w:pPr>
              <w:pStyle w:val="EmptyCellLayoutStyle"/>
              <w:spacing w:after="0" w:line="240" w:lineRule="auto"/>
            </w:pPr>
          </w:p>
        </w:tc>
        <w:tc>
          <w:tcPr>
            <w:tcW w:w="10" w:type="dxa"/>
          </w:tcPr>
          <w:p w:rsidR="00511B11" w:rsidRDefault="00511B11" w:rsidP="00A9206F">
            <w:pPr>
              <w:pStyle w:val="EmptyCellLayoutStyle"/>
              <w:spacing w:after="0" w:line="240" w:lineRule="auto"/>
            </w:pPr>
          </w:p>
        </w:tc>
        <w:tc>
          <w:tcPr>
            <w:tcW w:w="89" w:type="dxa"/>
            <w:gridSpan w:val="4"/>
          </w:tcPr>
          <w:tbl>
            <w:tblPr>
              <w:tblW w:w="6685" w:type="dxa"/>
              <w:jc w:val="center"/>
              <w:tblBorders>
                <w:top w:val="nil"/>
                <w:left w:val="nil"/>
                <w:bottom w:val="nil"/>
                <w:right w:val="nil"/>
              </w:tblBorders>
              <w:tblCellMar>
                <w:left w:w="0" w:type="dxa"/>
                <w:right w:w="0" w:type="dxa"/>
              </w:tblCellMar>
              <w:tblLook w:val="0000" w:firstRow="0" w:lastRow="0" w:firstColumn="0" w:lastColumn="0" w:noHBand="0" w:noVBand="0"/>
            </w:tblPr>
            <w:tblGrid>
              <w:gridCol w:w="15"/>
              <w:gridCol w:w="9317"/>
              <w:gridCol w:w="15"/>
            </w:tblGrid>
            <w:tr w:rsidR="00511B11" w:rsidTr="00B34935">
              <w:trPr>
                <w:trHeight w:val="2965"/>
                <w:jc w:val="center"/>
              </w:trPr>
              <w:tc>
                <w:tcPr>
                  <w:tcW w:w="10" w:type="dxa"/>
                </w:tcPr>
                <w:p w:rsidR="00511B11" w:rsidRDefault="00511B11" w:rsidP="00A9206F">
                  <w:pPr>
                    <w:pStyle w:val="EmptyCellLayoutStyle"/>
                    <w:spacing w:after="0" w:line="240" w:lineRule="auto"/>
                  </w:pPr>
                </w:p>
              </w:tc>
              <w:tc>
                <w:tcPr>
                  <w:tcW w:w="6665"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511B11" w:rsidRDefault="00511B11" w:rsidP="00B34935">
                  <w:pPr>
                    <w:spacing w:after="0" w:line="240" w:lineRule="auto"/>
                    <w:ind w:right="-3980"/>
                  </w:pPr>
                  <w:r>
                    <w:rPr>
                      <w:noProof/>
                    </w:rPr>
                    <w:drawing>
                      <wp:inline distT="0" distB="0" distL="0" distR="0" wp14:anchorId="3776B419" wp14:editId="5FE7E6F7">
                        <wp:extent cx="5905500" cy="2160905"/>
                        <wp:effectExtent l="0" t="0" r="0" b="0"/>
                        <wp:docPr id="1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6" cstate="print"/>
                                <a:stretch>
                                  <a:fillRect/>
                                </a:stretch>
                              </pic:blipFill>
                              <pic:spPr>
                                <a:xfrm>
                                  <a:off x="0" y="0"/>
                                  <a:ext cx="5907129" cy="2161501"/>
                                </a:xfrm>
                                <a:prstGeom prst="rect">
                                  <a:avLst/>
                                </a:prstGeom>
                              </pic:spPr>
                            </pic:pic>
                          </a:graphicData>
                        </a:graphic>
                      </wp:inline>
                    </w:drawing>
                  </w:r>
                </w:p>
              </w:tc>
              <w:tc>
                <w:tcPr>
                  <w:tcW w:w="10" w:type="dxa"/>
                </w:tcPr>
                <w:p w:rsidR="00511B11" w:rsidRDefault="00511B11" w:rsidP="00A9206F">
                  <w:pPr>
                    <w:pStyle w:val="EmptyCellLayoutStyle"/>
                    <w:spacing w:after="0" w:line="240" w:lineRule="auto"/>
                  </w:pPr>
                </w:p>
              </w:tc>
            </w:tr>
          </w:tbl>
          <w:p w:rsidR="00511B11" w:rsidRDefault="00511B11" w:rsidP="00A9206F">
            <w:pPr>
              <w:spacing w:after="0" w:line="240" w:lineRule="auto"/>
            </w:pPr>
          </w:p>
        </w:tc>
        <w:tc>
          <w:tcPr>
            <w:tcW w:w="31" w:type="dxa"/>
          </w:tcPr>
          <w:p w:rsidR="00511B11" w:rsidRDefault="00511B11" w:rsidP="00A9206F">
            <w:pPr>
              <w:pStyle w:val="EmptyCellLayoutStyle"/>
              <w:spacing w:after="0" w:line="240" w:lineRule="auto"/>
            </w:pPr>
          </w:p>
        </w:tc>
        <w:tc>
          <w:tcPr>
            <w:tcW w:w="4088" w:type="dxa"/>
          </w:tcPr>
          <w:p w:rsidR="00511B11" w:rsidRDefault="00511B11" w:rsidP="00A9206F">
            <w:pPr>
              <w:pStyle w:val="EmptyCellLayoutStyle"/>
              <w:spacing w:after="0" w:line="240" w:lineRule="auto"/>
            </w:pPr>
          </w:p>
        </w:tc>
      </w:tr>
      <w:tr w:rsidR="00511B11" w:rsidTr="00A9206F">
        <w:trPr>
          <w:trHeight w:val="100"/>
        </w:trPr>
        <w:tc>
          <w:tcPr>
            <w:tcW w:w="0" w:type="dxa"/>
          </w:tcPr>
          <w:p w:rsidR="00511B11" w:rsidRDefault="00511B11" w:rsidP="00A9206F">
            <w:pPr>
              <w:pStyle w:val="EmptyCellLayoutStyle"/>
              <w:spacing w:after="0" w:line="240" w:lineRule="auto"/>
            </w:pPr>
          </w:p>
        </w:tc>
        <w:tc>
          <w:tcPr>
            <w:tcW w:w="3" w:type="dxa"/>
          </w:tcPr>
          <w:p w:rsidR="00511B11" w:rsidRDefault="00511B11" w:rsidP="00A9206F">
            <w:pPr>
              <w:pStyle w:val="EmptyCellLayoutStyle"/>
              <w:spacing w:after="0" w:line="240" w:lineRule="auto"/>
            </w:pPr>
          </w:p>
        </w:tc>
        <w:tc>
          <w:tcPr>
            <w:tcW w:w="10" w:type="dxa"/>
          </w:tcPr>
          <w:p w:rsidR="00511B11" w:rsidRDefault="00511B11" w:rsidP="00A9206F">
            <w:pPr>
              <w:pStyle w:val="EmptyCellLayoutStyle"/>
              <w:spacing w:after="0" w:line="240" w:lineRule="auto"/>
            </w:pPr>
          </w:p>
        </w:tc>
        <w:tc>
          <w:tcPr>
            <w:tcW w:w="89" w:type="dxa"/>
          </w:tcPr>
          <w:p w:rsidR="00511B11" w:rsidRDefault="00511B11" w:rsidP="00A9206F">
            <w:pPr>
              <w:pStyle w:val="EmptyCellLayoutStyle"/>
              <w:spacing w:after="0" w:line="240" w:lineRule="auto"/>
            </w:pPr>
          </w:p>
        </w:tc>
        <w:tc>
          <w:tcPr>
            <w:tcW w:w="9145" w:type="dxa"/>
          </w:tcPr>
          <w:p w:rsidR="00511B11" w:rsidRDefault="00511B11" w:rsidP="00A9206F">
            <w:pPr>
              <w:pStyle w:val="EmptyCellLayoutStyle"/>
              <w:spacing w:after="0" w:line="240" w:lineRule="auto"/>
            </w:pPr>
          </w:p>
        </w:tc>
        <w:tc>
          <w:tcPr>
            <w:tcW w:w="76" w:type="dxa"/>
          </w:tcPr>
          <w:p w:rsidR="00511B11" w:rsidRDefault="00511B11" w:rsidP="00A9206F">
            <w:pPr>
              <w:pStyle w:val="EmptyCellLayoutStyle"/>
              <w:spacing w:after="0" w:line="240" w:lineRule="auto"/>
            </w:pPr>
          </w:p>
        </w:tc>
        <w:tc>
          <w:tcPr>
            <w:tcW w:w="14" w:type="dxa"/>
          </w:tcPr>
          <w:p w:rsidR="00511B11" w:rsidRDefault="00511B11" w:rsidP="00A9206F">
            <w:pPr>
              <w:pStyle w:val="EmptyCellLayoutStyle"/>
              <w:spacing w:after="0" w:line="240" w:lineRule="auto"/>
            </w:pPr>
          </w:p>
        </w:tc>
        <w:tc>
          <w:tcPr>
            <w:tcW w:w="31" w:type="dxa"/>
          </w:tcPr>
          <w:p w:rsidR="00511B11" w:rsidRDefault="00511B11" w:rsidP="00A9206F">
            <w:pPr>
              <w:pStyle w:val="EmptyCellLayoutStyle"/>
              <w:spacing w:after="0" w:line="240" w:lineRule="auto"/>
            </w:pPr>
          </w:p>
        </w:tc>
        <w:tc>
          <w:tcPr>
            <w:tcW w:w="4088" w:type="dxa"/>
          </w:tcPr>
          <w:p w:rsidR="00511B11" w:rsidRDefault="00511B11" w:rsidP="00A9206F">
            <w:pPr>
              <w:pStyle w:val="EmptyCellLayoutStyle"/>
              <w:spacing w:after="0" w:line="240" w:lineRule="auto"/>
            </w:pPr>
          </w:p>
        </w:tc>
      </w:tr>
      <w:tr w:rsidR="00511B11" w:rsidTr="00A9206F">
        <w:tc>
          <w:tcPr>
            <w:tcW w:w="0" w:type="dxa"/>
          </w:tcPr>
          <w:p w:rsidR="00511B11" w:rsidRDefault="00511B11" w:rsidP="00A9206F">
            <w:pPr>
              <w:pStyle w:val="EmptyCellLayoutStyle"/>
              <w:spacing w:after="0" w:line="240" w:lineRule="auto"/>
            </w:pPr>
          </w:p>
        </w:tc>
        <w:tc>
          <w:tcPr>
            <w:tcW w:w="3" w:type="dxa"/>
            <w:gridSpan w:val="8"/>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6"/>
              <w:gridCol w:w="13190"/>
              <w:gridCol w:w="1445"/>
            </w:tblGrid>
            <w:tr w:rsidR="00511B11" w:rsidTr="00A9206F">
              <w:trPr>
                <w:trHeight w:val="47"/>
              </w:trPr>
              <w:tc>
                <w:tcPr>
                  <w:tcW w:w="103" w:type="dxa"/>
                </w:tcPr>
                <w:p w:rsidR="00511B11" w:rsidRDefault="00511B11" w:rsidP="00A9206F">
                  <w:pPr>
                    <w:pStyle w:val="EmptyCellLayoutStyle"/>
                    <w:spacing w:after="0" w:line="240" w:lineRule="auto"/>
                  </w:pPr>
                </w:p>
              </w:tc>
              <w:tc>
                <w:tcPr>
                  <w:tcW w:w="6232" w:type="dxa"/>
                </w:tcPr>
                <w:p w:rsidR="00511B11" w:rsidRDefault="00511B11" w:rsidP="00A9206F">
                  <w:pPr>
                    <w:pStyle w:val="EmptyCellLayoutStyle"/>
                    <w:spacing w:after="0" w:line="240" w:lineRule="auto"/>
                  </w:pPr>
                </w:p>
              </w:tc>
              <w:tc>
                <w:tcPr>
                  <w:tcW w:w="7124" w:type="dxa"/>
                </w:tcPr>
                <w:p w:rsidR="00511B11" w:rsidRDefault="00511B11" w:rsidP="00A9206F">
                  <w:pPr>
                    <w:pStyle w:val="EmptyCellLayoutStyle"/>
                    <w:spacing w:after="0" w:line="240" w:lineRule="auto"/>
                  </w:pPr>
                </w:p>
              </w:tc>
            </w:tr>
            <w:tr w:rsidR="00511B11" w:rsidTr="00A9206F">
              <w:tc>
                <w:tcPr>
                  <w:tcW w:w="103" w:type="dxa"/>
                </w:tcPr>
                <w:p w:rsidR="00511B11" w:rsidRDefault="00511B11" w:rsidP="00A9206F">
                  <w:pPr>
                    <w:pStyle w:val="EmptyCellLayoutStyle"/>
                    <w:spacing w:after="0" w:line="240" w:lineRule="auto"/>
                  </w:pPr>
                </w:p>
              </w:tc>
              <w:tc>
                <w:tcPr>
                  <w:tcW w:w="6232" w:type="dxa"/>
                </w:tcPr>
                <w:tbl>
                  <w:tblPr>
                    <w:tblW w:w="13172" w:type="dxa"/>
                    <w:tblBorders>
                      <w:top w:val="nil"/>
                      <w:left w:val="nil"/>
                      <w:bottom w:val="nil"/>
                      <w:right w:val="nil"/>
                    </w:tblBorders>
                    <w:tblCellMar>
                      <w:left w:w="0" w:type="dxa"/>
                      <w:right w:w="0" w:type="dxa"/>
                    </w:tblCellMar>
                    <w:tblLook w:val="0000" w:firstRow="0" w:lastRow="0" w:firstColumn="0" w:lastColumn="0" w:noHBand="0" w:noVBand="0"/>
                  </w:tblPr>
                  <w:tblGrid>
                    <w:gridCol w:w="3106"/>
                    <w:gridCol w:w="1766"/>
                    <w:gridCol w:w="1766"/>
                    <w:gridCol w:w="1766"/>
                    <w:gridCol w:w="1766"/>
                    <w:gridCol w:w="1764"/>
                    <w:gridCol w:w="1238"/>
                  </w:tblGrid>
                  <w:tr w:rsidR="00511B11" w:rsidTr="003E4046">
                    <w:trPr>
                      <w:trHeight w:val="198"/>
                    </w:trPr>
                    <w:tc>
                      <w:tcPr>
                        <w:tcW w:w="31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Institution</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2013</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2014</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2015</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2016</w:t>
                        </w:r>
                      </w:p>
                    </w:tc>
                    <w:tc>
                      <w:tcPr>
                        <w:tcW w:w="17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2017</w:t>
                        </w:r>
                      </w:p>
                    </w:tc>
                    <w:tc>
                      <w:tcPr>
                        <w:tcW w:w="12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color w:val="000000"/>
                          </w:rPr>
                          <w:t>2018</w:t>
                        </w:r>
                      </w:p>
                    </w:tc>
                  </w:tr>
                  <w:tr w:rsidR="00511B11" w:rsidTr="003E4046">
                    <w:trPr>
                      <w:trHeight w:val="198"/>
                    </w:trPr>
                    <w:tc>
                      <w:tcPr>
                        <w:tcW w:w="31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roofErr w:type="spellStart"/>
                        <w:r>
                          <w:rPr>
                            <w:rFonts w:ascii="Arial" w:eastAsia="Arial" w:hAnsi="Arial"/>
                            <w:color w:val="000000"/>
                          </w:rPr>
                          <w:t>Mercantec</w:t>
                        </w:r>
                        <w:proofErr w:type="spellEnd"/>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11,0%</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12,8%</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10,5%</w:t>
                        </w:r>
                      </w:p>
                    </w:tc>
                    <w:tc>
                      <w:tcPr>
                        <w:tcW w:w="17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11,9%</w:t>
                        </w:r>
                      </w:p>
                    </w:tc>
                    <w:tc>
                      <w:tcPr>
                        <w:tcW w:w="17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8,6%</w:t>
                        </w:r>
                      </w:p>
                    </w:tc>
                    <w:tc>
                      <w:tcPr>
                        <w:tcW w:w="12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8,3%</w:t>
                        </w:r>
                      </w:p>
                    </w:tc>
                  </w:tr>
                </w:tbl>
                <w:p w:rsidR="00511B11" w:rsidRDefault="00511B11" w:rsidP="00A9206F">
                  <w:pPr>
                    <w:spacing w:after="0" w:line="240" w:lineRule="auto"/>
                  </w:pPr>
                </w:p>
              </w:tc>
              <w:tc>
                <w:tcPr>
                  <w:tcW w:w="7124" w:type="dxa"/>
                </w:tcPr>
                <w:p w:rsidR="00511B11" w:rsidRDefault="00511B11" w:rsidP="00A9206F">
                  <w:pPr>
                    <w:pStyle w:val="EmptyCellLayoutStyle"/>
                    <w:spacing w:after="0" w:line="240" w:lineRule="auto"/>
                  </w:pPr>
                </w:p>
              </w:tc>
            </w:tr>
          </w:tbl>
          <w:p w:rsidR="00511B11" w:rsidRDefault="00511B11" w:rsidP="00A9206F">
            <w:pPr>
              <w:spacing w:after="0" w:line="240" w:lineRule="auto"/>
            </w:pPr>
          </w:p>
        </w:tc>
      </w:tr>
    </w:tbl>
    <w:p w:rsidR="00007961" w:rsidRDefault="00007961" w:rsidP="00D870CE">
      <w:pPr>
        <w:spacing w:line="276" w:lineRule="auto"/>
        <w:rPr>
          <w:rFonts w:ascii="Verdana" w:eastAsia="Verdana" w:hAnsi="Verdana"/>
          <w:b/>
          <w:color w:val="000000"/>
          <w:highlight w:val="yellow"/>
        </w:rPr>
      </w:pPr>
    </w:p>
    <w:p w:rsidR="003E4046" w:rsidRDefault="003E4046" w:rsidP="00D870CE">
      <w:pPr>
        <w:spacing w:line="276" w:lineRule="auto"/>
        <w:rPr>
          <w:rFonts w:ascii="Verdana" w:eastAsia="Verdana" w:hAnsi="Verdana"/>
          <w:b/>
          <w:color w:val="000000"/>
          <w:highlight w:val="yellow"/>
        </w:rPr>
      </w:pPr>
    </w:p>
    <w:p w:rsidR="003E4046" w:rsidRDefault="003E4046" w:rsidP="00D870CE">
      <w:pPr>
        <w:spacing w:line="276" w:lineRule="auto"/>
        <w:rPr>
          <w:rFonts w:ascii="Verdana" w:eastAsia="Verdana" w:hAnsi="Verdana"/>
          <w:b/>
          <w:color w:val="000000"/>
          <w:highlight w:val="yellow"/>
        </w:rPr>
      </w:pPr>
    </w:p>
    <w:p w:rsidR="003E4046" w:rsidRDefault="003E4046" w:rsidP="00D870CE">
      <w:pPr>
        <w:spacing w:line="276" w:lineRule="auto"/>
        <w:rPr>
          <w:rFonts w:ascii="Verdana" w:eastAsia="Verdana" w:hAnsi="Verdana"/>
          <w:b/>
          <w:color w:val="000000"/>
          <w:highlight w:val="yellow"/>
        </w:rPr>
      </w:pPr>
    </w:p>
    <w:tbl>
      <w:tblPr>
        <w:tblW w:w="14678" w:type="dxa"/>
        <w:tblBorders>
          <w:top w:val="nil"/>
          <w:left w:val="nil"/>
          <w:bottom w:val="nil"/>
          <w:right w:val="nil"/>
        </w:tblBorders>
        <w:tblCellMar>
          <w:left w:w="0" w:type="dxa"/>
          <w:right w:w="0" w:type="dxa"/>
        </w:tblCellMar>
        <w:tblLook w:val="0000" w:firstRow="0" w:lastRow="0" w:firstColumn="0" w:lastColumn="0" w:noHBand="0" w:noVBand="0"/>
      </w:tblPr>
      <w:tblGrid>
        <w:gridCol w:w="564"/>
        <w:gridCol w:w="564"/>
        <w:gridCol w:w="5"/>
        <w:gridCol w:w="45"/>
        <w:gridCol w:w="11686"/>
        <w:gridCol w:w="98"/>
        <w:gridCol w:w="10"/>
        <w:gridCol w:w="19"/>
        <w:gridCol w:w="1682"/>
        <w:gridCol w:w="5"/>
      </w:tblGrid>
      <w:tr w:rsidR="00511B11" w:rsidTr="00F80E17">
        <w:trPr>
          <w:gridAfter w:val="4"/>
          <w:wAfter w:w="3155" w:type="dxa"/>
        </w:trPr>
        <w:tc>
          <w:tcPr>
            <w:tcW w:w="11523"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3"/>
              <w:gridCol w:w="9070"/>
              <w:gridCol w:w="151"/>
            </w:tblGrid>
            <w:tr w:rsidR="00511B11" w:rsidTr="00A9206F">
              <w:trPr>
                <w:trHeight w:val="340"/>
              </w:trPr>
              <w:tc>
                <w:tcPr>
                  <w:tcW w:w="103" w:type="dxa"/>
                </w:tcPr>
                <w:p w:rsidR="00511B11" w:rsidRDefault="00511B11" w:rsidP="00A9206F">
                  <w:pPr>
                    <w:pStyle w:val="EmptyCellLayoutStyle"/>
                    <w:spacing w:after="0" w:line="240" w:lineRule="auto"/>
                  </w:pPr>
                </w:p>
              </w:tc>
              <w:tc>
                <w:tcPr>
                  <w:tcW w:w="9070" w:type="dxa"/>
                </w:tcPr>
                <w:tbl>
                  <w:tblPr>
                    <w:tblW w:w="0" w:type="auto"/>
                    <w:tblCellMar>
                      <w:left w:w="0" w:type="dxa"/>
                      <w:right w:w="0" w:type="dxa"/>
                    </w:tblCellMar>
                    <w:tblLook w:val="0000" w:firstRow="0" w:lastRow="0" w:firstColumn="0" w:lastColumn="0" w:noHBand="0" w:noVBand="0"/>
                  </w:tblPr>
                  <w:tblGrid>
                    <w:gridCol w:w="9070"/>
                  </w:tblGrid>
                  <w:tr w:rsidR="00511B11" w:rsidTr="00A9206F">
                    <w:trPr>
                      <w:trHeight w:val="262"/>
                    </w:trPr>
                    <w:tc>
                      <w:tcPr>
                        <w:tcW w:w="9070" w:type="dxa"/>
                        <w:tcBorders>
                          <w:top w:val="nil"/>
                          <w:left w:val="nil"/>
                          <w:bottom w:val="nil"/>
                          <w:right w:val="nil"/>
                        </w:tcBorders>
                        <w:tcMar>
                          <w:top w:w="39" w:type="dxa"/>
                          <w:left w:w="39" w:type="dxa"/>
                          <w:bottom w:w="39" w:type="dxa"/>
                          <w:right w:w="39" w:type="dxa"/>
                        </w:tcMar>
                      </w:tcPr>
                      <w:p w:rsidR="00511B11" w:rsidRPr="00A26B3B" w:rsidRDefault="00511B11" w:rsidP="00A26B3B">
                        <w:pPr>
                          <w:pStyle w:val="Overskrift2"/>
                          <w:rPr>
                            <w:sz w:val="28"/>
                            <w:szCs w:val="28"/>
                          </w:rPr>
                        </w:pPr>
                        <w:r w:rsidRPr="00A26B3B">
                          <w:rPr>
                            <w:rFonts w:eastAsia="Verdana"/>
                            <w:sz w:val="28"/>
                            <w:szCs w:val="28"/>
                          </w:rPr>
                          <w:t>Status 3 måneder efter start på grundforløbet i 2018 fordelt på uddannelse</w:t>
                        </w:r>
                      </w:p>
                    </w:tc>
                  </w:tr>
                </w:tbl>
                <w:p w:rsidR="00511B11" w:rsidRDefault="00511B11" w:rsidP="00A9206F">
                  <w:pPr>
                    <w:spacing w:after="0" w:line="240" w:lineRule="auto"/>
                  </w:pPr>
                </w:p>
              </w:tc>
              <w:tc>
                <w:tcPr>
                  <w:tcW w:w="151" w:type="dxa"/>
                </w:tcPr>
                <w:p w:rsidR="00511B11" w:rsidRDefault="00511B11" w:rsidP="00A9206F">
                  <w:pPr>
                    <w:pStyle w:val="EmptyCellLayoutStyle"/>
                    <w:spacing w:after="0" w:line="240" w:lineRule="auto"/>
                  </w:pPr>
                </w:p>
              </w:tc>
            </w:tr>
          </w:tbl>
          <w:p w:rsidR="00511B11" w:rsidRDefault="00511B11" w:rsidP="00A9206F">
            <w:pPr>
              <w:spacing w:after="0" w:line="240" w:lineRule="auto"/>
            </w:pPr>
          </w:p>
        </w:tc>
      </w:tr>
      <w:tr w:rsidR="00511B11" w:rsidTr="00F80E17">
        <w:trPr>
          <w:gridAfter w:val="4"/>
          <w:wAfter w:w="3155" w:type="dxa"/>
          <w:trHeight w:val="100"/>
        </w:trPr>
        <w:tc>
          <w:tcPr>
            <w:tcW w:w="11523" w:type="dxa"/>
            <w:gridSpan w:val="6"/>
          </w:tcPr>
          <w:p w:rsidR="00511B11" w:rsidRDefault="00511B11" w:rsidP="00A9206F">
            <w:pPr>
              <w:pStyle w:val="EmptyCellLayoutStyle"/>
              <w:spacing w:after="0" w:line="240" w:lineRule="auto"/>
            </w:pPr>
          </w:p>
        </w:tc>
      </w:tr>
      <w:tr w:rsidR="00511B11" w:rsidTr="00F80E17">
        <w:trPr>
          <w:gridAfter w:val="1"/>
          <w:wAfter w:w="360" w:type="dxa"/>
        </w:trPr>
        <w:tc>
          <w:tcPr>
            <w:tcW w:w="14678" w:type="dxa"/>
            <w:gridSpan w:val="9"/>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
              <w:gridCol w:w="13048"/>
              <w:gridCol w:w="1591"/>
            </w:tblGrid>
            <w:tr w:rsidR="00511B11" w:rsidTr="00A9206F">
              <w:tc>
                <w:tcPr>
                  <w:tcW w:w="103" w:type="dxa"/>
                </w:tcPr>
                <w:p w:rsidR="00511B11" w:rsidRDefault="00511B11" w:rsidP="00A9206F">
                  <w:pPr>
                    <w:pStyle w:val="EmptyCellLayoutStyle"/>
                    <w:spacing w:after="0" w:line="240" w:lineRule="auto"/>
                  </w:pPr>
                </w:p>
              </w:tc>
              <w:tc>
                <w:tcPr>
                  <w:tcW w:w="7522" w:type="dxa"/>
                </w:tcPr>
                <w:tbl>
                  <w:tblPr>
                    <w:tblW w:w="13030" w:type="dxa"/>
                    <w:jc w:val="center"/>
                    <w:tblBorders>
                      <w:top w:val="nil"/>
                      <w:left w:val="nil"/>
                      <w:bottom w:val="nil"/>
                      <w:right w:val="nil"/>
                    </w:tblBorders>
                    <w:tblCellMar>
                      <w:left w:w="0" w:type="dxa"/>
                      <w:right w:w="0" w:type="dxa"/>
                    </w:tblCellMar>
                    <w:tblLook w:val="0000" w:firstRow="0" w:lastRow="0" w:firstColumn="0" w:lastColumn="0" w:noHBand="0" w:noVBand="0"/>
                  </w:tblPr>
                  <w:tblGrid>
                    <w:gridCol w:w="1354"/>
                    <w:gridCol w:w="2969"/>
                    <w:gridCol w:w="1266"/>
                    <w:gridCol w:w="1122"/>
                    <w:gridCol w:w="1418"/>
                    <w:gridCol w:w="2127"/>
                    <w:gridCol w:w="2683"/>
                    <w:gridCol w:w="91"/>
                  </w:tblGrid>
                  <w:tr w:rsidR="00511B11" w:rsidTr="003E4046">
                    <w:trPr>
                      <w:gridAfter w:val="1"/>
                      <w:wAfter w:w="91" w:type="dxa"/>
                      <w:trHeight w:val="262"/>
                      <w:jc w:val="center"/>
                    </w:trPr>
                    <w:tc>
                      <w:tcPr>
                        <w:tcW w:w="13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8616"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b/>
                            <w:color w:val="000000"/>
                          </w:rPr>
                          <w:t>Status 3 måneder efter tilgang</w:t>
                        </w:r>
                      </w:p>
                    </w:tc>
                  </w:tr>
                  <w:tr w:rsidR="00511B11" w:rsidTr="003E4046">
                    <w:trPr>
                      <w:trHeight w:val="262"/>
                      <w:jc w:val="center"/>
                    </w:trPr>
                    <w:tc>
                      <w:tcPr>
                        <w:tcW w:w="135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Uddannelsesundergruppe</w:t>
                        </w: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Uddannelse</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b/>
                            <w:color w:val="000000"/>
                          </w:rPr>
                          <w:t>Afbrud med omvalg</w:t>
                        </w: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b/>
                            <w:color w:val="000000"/>
                          </w:rPr>
                          <w:t>Afbrud uden omvalg</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b/>
                            <w:color w:val="000000"/>
                          </w:rPr>
                          <w:t>Fuldført</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proofErr w:type="spellStart"/>
                        <w:r>
                          <w:rPr>
                            <w:rFonts w:ascii="Arial" w:eastAsia="Arial" w:hAnsi="Arial"/>
                            <w:b/>
                            <w:color w:val="000000"/>
                          </w:rPr>
                          <w:t>Igang</w:t>
                        </w:r>
                        <w:proofErr w:type="spellEnd"/>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center"/>
                        </w:pPr>
                        <w:r>
                          <w:rPr>
                            <w:rFonts w:ascii="Arial" w:eastAsia="Arial" w:hAnsi="Arial"/>
                            <w:b/>
                            <w:color w:val="000000"/>
                          </w:rPr>
                          <w:t>I alt</w:t>
                        </w:r>
                      </w:p>
                    </w:tc>
                  </w:tr>
                  <w:tr w:rsidR="00511B11" w:rsidTr="003E4046">
                    <w:trPr>
                      <w:trHeight w:val="262"/>
                      <w:jc w:val="center"/>
                    </w:trPr>
                    <w:tc>
                      <w:tcPr>
                        <w:tcW w:w="1354"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Fødevarer, jordbrug og oplevelser</w:t>
                        </w: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Fødevarer, jordbrug og oplevelser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92,3%</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Bager og konditoruddannelsen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75,0%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Ernæringsassistent</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83,3%</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Gastronom</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11,1%</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85,2%</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Tjener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Kontor, handel og forretningsservice</w:t>
                        </w: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Kontor, handel og forretningsservice</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96,7%</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Detailhandelsuddannelse med specialer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9,7%</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25,8%</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64,5%</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Eventkoordinatoruddannelsen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Handelsuddannelse med specialer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24,0%</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68,0%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Kontoruddannelse med specialer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3,7%</w:t>
                        </w: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18,5%</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38,3%</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39,5%</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Teknologi, byggeri og transport</w:t>
                        </w: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Teknologi, byggeri og transport</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2,7%</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96,2%</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roofErr w:type="spellStart"/>
                        <w:r>
                          <w:rPr>
                            <w:rFonts w:ascii="Arial" w:eastAsia="Arial" w:hAnsi="Arial"/>
                            <w:color w:val="000000"/>
                          </w:rPr>
                          <w:t>Anlægsstruktør</w:t>
                        </w:r>
                        <w:proofErr w:type="spellEnd"/>
                        <w:r>
                          <w:rPr>
                            <w:rFonts w:ascii="Arial" w:eastAsia="Arial" w:hAnsi="Arial"/>
                            <w:color w:val="000000"/>
                          </w:rPr>
                          <w:t xml:space="preserve">, </w:t>
                        </w:r>
                        <w:proofErr w:type="spellStart"/>
                        <w:r>
                          <w:rPr>
                            <w:rFonts w:ascii="Arial" w:eastAsia="Arial" w:hAnsi="Arial"/>
                            <w:color w:val="000000"/>
                          </w:rPr>
                          <w:t>bygningsstruktør</w:t>
                        </w:r>
                        <w:proofErr w:type="spellEnd"/>
                        <w:r>
                          <w:rPr>
                            <w:rFonts w:ascii="Arial" w:eastAsia="Arial" w:hAnsi="Arial"/>
                            <w:color w:val="000000"/>
                          </w:rPr>
                          <w:t xml:space="preserve"> og brolægger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16,0%</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Automatik- og procesuddannelsen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95,5%</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Bygningsmaler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Data- og kommunikationsuddannelsen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9,5%</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89,2%</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Digital media</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Ejendomsservicetekniker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Elektriker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90,9%</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Elektronik- og svagstrømsuddannelsen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88,2%</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Industrioperatør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Industriteknikeruddannelsen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96,7%</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Lastvognsmekaniker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Personvognsmekaniker</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11,5%</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19,2%</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69,2%</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roofErr w:type="spellStart"/>
                        <w:r>
                          <w:rPr>
                            <w:rFonts w:ascii="Arial" w:eastAsia="Arial" w:hAnsi="Arial"/>
                            <w:color w:val="000000"/>
                          </w:rPr>
                          <w:t>Produktør</w:t>
                        </w:r>
                        <w:proofErr w:type="spellEnd"/>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Smedeuddannelsen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14,3%</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82,1%</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nil"/>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Træfagenes byggeuddannelse</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14,8%</w:t>
                        </w: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6,6%</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78,7%</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r w:rsidR="00511B11" w:rsidTr="003E4046">
                    <w:trPr>
                      <w:trHeight w:val="262"/>
                      <w:jc w:val="center"/>
                    </w:trPr>
                    <w:tc>
                      <w:tcPr>
                        <w:tcW w:w="1354"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9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r>
                          <w:rPr>
                            <w:rFonts w:ascii="Arial" w:eastAsia="Arial" w:hAnsi="Arial"/>
                            <w:color w:val="000000"/>
                          </w:rPr>
                          <w:t>VVS-energiuddannelsen</w:t>
                        </w:r>
                      </w:p>
                    </w:tc>
                    <w:tc>
                      <w:tcPr>
                        <w:tcW w:w="12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1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14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pP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89,5%</w:t>
                        </w:r>
                      </w:p>
                    </w:tc>
                    <w:tc>
                      <w:tcPr>
                        <w:tcW w:w="2774"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11B11" w:rsidRDefault="00511B11" w:rsidP="00A9206F">
                        <w:pPr>
                          <w:spacing w:after="0" w:line="240" w:lineRule="auto"/>
                          <w:jc w:val="right"/>
                        </w:pPr>
                        <w:r>
                          <w:rPr>
                            <w:rFonts w:ascii="Arial" w:eastAsia="Arial" w:hAnsi="Arial"/>
                            <w:color w:val="000000"/>
                          </w:rPr>
                          <w:t>100,0%</w:t>
                        </w:r>
                      </w:p>
                    </w:tc>
                  </w:tr>
                </w:tbl>
                <w:p w:rsidR="00511B11" w:rsidRDefault="00511B11" w:rsidP="00A9206F">
                  <w:pPr>
                    <w:spacing w:after="0" w:line="240" w:lineRule="auto"/>
                  </w:pPr>
                </w:p>
              </w:tc>
              <w:tc>
                <w:tcPr>
                  <w:tcW w:w="5571" w:type="dxa"/>
                </w:tcPr>
                <w:p w:rsidR="00511B11" w:rsidRDefault="00511B11" w:rsidP="00A9206F">
                  <w:pPr>
                    <w:pStyle w:val="EmptyCellLayoutStyle"/>
                    <w:spacing w:after="0" w:line="240" w:lineRule="auto"/>
                  </w:pPr>
                </w:p>
              </w:tc>
            </w:tr>
          </w:tbl>
          <w:p w:rsidR="00511B11" w:rsidRDefault="00511B11" w:rsidP="00A9206F">
            <w:pPr>
              <w:spacing w:after="0" w:line="240" w:lineRule="auto"/>
            </w:pPr>
          </w:p>
        </w:tc>
      </w:tr>
      <w:tr w:rsidR="00511B11" w:rsidTr="00F80E17">
        <w:trPr>
          <w:gridAfter w:val="4"/>
          <w:wAfter w:w="3155" w:type="dxa"/>
          <w:trHeight w:val="91"/>
        </w:trPr>
        <w:tc>
          <w:tcPr>
            <w:tcW w:w="11523" w:type="dxa"/>
            <w:gridSpan w:val="6"/>
          </w:tcPr>
          <w:p w:rsidR="00511B11" w:rsidRDefault="00511B11" w:rsidP="00A9206F">
            <w:pPr>
              <w:pStyle w:val="EmptyCellLayoutStyle"/>
              <w:spacing w:after="0" w:line="240" w:lineRule="auto"/>
            </w:pPr>
          </w:p>
        </w:tc>
      </w:tr>
      <w:tr w:rsidR="00511B11" w:rsidTr="00F80E17">
        <w:trPr>
          <w:gridAfter w:val="4"/>
          <w:wAfter w:w="3155" w:type="dxa"/>
        </w:trPr>
        <w:tc>
          <w:tcPr>
            <w:tcW w:w="11523" w:type="dxa"/>
            <w:gridSpan w:val="6"/>
          </w:tcPr>
          <w:p w:rsidR="00511B11" w:rsidRDefault="00511B11" w:rsidP="00A9206F">
            <w:pPr>
              <w:spacing w:after="0" w:line="240" w:lineRule="auto"/>
            </w:pPr>
          </w:p>
          <w:p w:rsidR="003E4046" w:rsidRDefault="003E4046" w:rsidP="00A9206F">
            <w:pPr>
              <w:spacing w:after="0" w:line="240" w:lineRule="auto"/>
            </w:pPr>
          </w:p>
          <w:p w:rsidR="003E4046" w:rsidRDefault="003E4046" w:rsidP="00A9206F">
            <w:pPr>
              <w:spacing w:after="0" w:line="240" w:lineRule="auto"/>
            </w:pPr>
          </w:p>
          <w:p w:rsidR="00B4724A" w:rsidRDefault="00382B37" w:rsidP="00A9206F">
            <w:pPr>
              <w:spacing w:after="0" w:line="240" w:lineRule="auto"/>
            </w:pPr>
            <w:r>
              <w:t>Som det fremgår af ovennævnte tabeller, så formåede vi igen i 2018 at sænke frafaldstallet, således det var nede på 8,3 procent</w:t>
            </w:r>
            <w:r w:rsidR="00B4724A">
              <w:t xml:space="preserve"> mod et gennemsnit på landsplan på 11,5 procent</w:t>
            </w:r>
            <w:r>
              <w:t xml:space="preserve">. </w:t>
            </w:r>
          </w:p>
          <w:p w:rsidR="00382B37" w:rsidRDefault="00382B37" w:rsidP="00A9206F">
            <w:pPr>
              <w:spacing w:after="0" w:line="240" w:lineRule="auto"/>
            </w:pPr>
            <w:r>
              <w:t>Som det også fremgår,</w:t>
            </w:r>
            <w:r w:rsidR="0040708D">
              <w:t xml:space="preserve"> </w:t>
            </w:r>
            <w:r>
              <w:t xml:space="preserve">så er vi </w:t>
            </w:r>
            <w:r w:rsidR="0040708D">
              <w:t xml:space="preserve">særligt </w:t>
            </w:r>
            <w:r>
              <w:t>udfordrede på forløbene</w:t>
            </w:r>
          </w:p>
          <w:p w:rsidR="003E4046" w:rsidRDefault="00382B37" w:rsidP="00E104A7">
            <w:pPr>
              <w:pStyle w:val="Listeafsnit"/>
              <w:numPr>
                <w:ilvl w:val="0"/>
                <w:numId w:val="3"/>
              </w:numPr>
              <w:spacing w:after="0" w:line="240" w:lineRule="auto"/>
            </w:pPr>
            <w:r>
              <w:t>Kontoruddannelsen med specialer</w:t>
            </w:r>
          </w:p>
          <w:p w:rsidR="00382B37" w:rsidRDefault="00382B37" w:rsidP="00E104A7">
            <w:pPr>
              <w:pStyle w:val="Listeafsnit"/>
              <w:numPr>
                <w:ilvl w:val="0"/>
                <w:numId w:val="3"/>
              </w:numPr>
              <w:spacing w:after="0" w:line="240" w:lineRule="auto"/>
            </w:pPr>
            <w:r>
              <w:t xml:space="preserve">Data og kommunikationsuddannelsen og </w:t>
            </w:r>
          </w:p>
          <w:p w:rsidR="00382B37" w:rsidRDefault="00382B37" w:rsidP="00E104A7">
            <w:pPr>
              <w:pStyle w:val="Listeafsnit"/>
              <w:numPr>
                <w:ilvl w:val="0"/>
                <w:numId w:val="3"/>
              </w:numPr>
              <w:spacing w:after="0" w:line="240" w:lineRule="auto"/>
            </w:pPr>
            <w:r>
              <w:t>Træfagenes byggeuddannelse</w:t>
            </w:r>
          </w:p>
          <w:p w:rsidR="003E4046" w:rsidRDefault="003E4046" w:rsidP="00A9206F">
            <w:pPr>
              <w:spacing w:after="0" w:line="240" w:lineRule="auto"/>
            </w:pPr>
          </w:p>
          <w:p w:rsidR="003E4046" w:rsidRDefault="00781518" w:rsidP="00A9206F">
            <w:pPr>
              <w:spacing w:after="0" w:line="240" w:lineRule="auto"/>
            </w:pPr>
            <w:r>
              <w:t xml:space="preserve">Vi følger altid, og vil fremadrettet i særdeleshed på disse uddannelser, følge tæt op på fravær og årsager. Vi kobler vores interne trivselskonsulenter på alle elever med udfordringer, så snart vi bliver bekymrede for eleven </w:t>
            </w:r>
            <w:proofErr w:type="spellStart"/>
            <w:r>
              <w:t>hvadenten</w:t>
            </w:r>
            <w:proofErr w:type="spellEnd"/>
            <w:r>
              <w:t xml:space="preserve"> det skyldes fravær, dårlig trivsel e.l.  </w:t>
            </w:r>
          </w:p>
          <w:p w:rsidR="003E4046" w:rsidRDefault="003E4046" w:rsidP="00A9206F">
            <w:pPr>
              <w:spacing w:after="0" w:line="240" w:lineRule="auto"/>
            </w:pPr>
          </w:p>
          <w:p w:rsidR="003E4046" w:rsidRDefault="003E4046" w:rsidP="00A9206F">
            <w:pPr>
              <w:spacing w:after="0" w:line="240" w:lineRule="auto"/>
            </w:pPr>
          </w:p>
          <w:p w:rsidR="003E4046" w:rsidRDefault="003E4046" w:rsidP="00A9206F">
            <w:pPr>
              <w:spacing w:after="0" w:line="240" w:lineRule="auto"/>
            </w:pPr>
          </w:p>
          <w:p w:rsidR="003E4046" w:rsidRDefault="003E4046" w:rsidP="00A9206F">
            <w:pPr>
              <w:spacing w:after="0" w:line="240" w:lineRule="auto"/>
            </w:pPr>
          </w:p>
          <w:p w:rsidR="003E4046" w:rsidRDefault="003E4046" w:rsidP="00A9206F">
            <w:pPr>
              <w:spacing w:after="0" w:line="240" w:lineRule="auto"/>
            </w:pPr>
          </w:p>
          <w:p w:rsidR="003E4046" w:rsidRDefault="003E4046" w:rsidP="00A9206F">
            <w:pPr>
              <w:spacing w:after="0" w:line="240" w:lineRule="auto"/>
            </w:pPr>
          </w:p>
        </w:tc>
      </w:tr>
      <w:tr w:rsidR="00E41F2F" w:rsidTr="00F80E17">
        <w:tblPrEx>
          <w:tblLook w:val="04A0" w:firstRow="1" w:lastRow="0" w:firstColumn="1" w:lastColumn="0" w:noHBand="0" w:noVBand="1"/>
        </w:tblPrEx>
        <w:tc>
          <w:tcPr>
            <w:tcW w:w="11531" w:type="dxa"/>
            <w:gridSpan w:val="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3"/>
              <w:gridCol w:w="9070"/>
              <w:gridCol w:w="151"/>
            </w:tblGrid>
            <w:tr w:rsidR="00E41F2F" w:rsidTr="00A9206F">
              <w:trPr>
                <w:trHeight w:val="340"/>
              </w:trPr>
              <w:tc>
                <w:tcPr>
                  <w:tcW w:w="103" w:type="dxa"/>
                </w:tcPr>
                <w:p w:rsidR="00E41F2F" w:rsidRDefault="00E41F2F" w:rsidP="00A9206F">
                  <w:pPr>
                    <w:pStyle w:val="EmptyCellLayoutStyle"/>
                    <w:spacing w:after="0" w:line="240" w:lineRule="auto"/>
                  </w:pPr>
                </w:p>
              </w:tc>
              <w:tc>
                <w:tcPr>
                  <w:tcW w:w="9070" w:type="dxa"/>
                </w:tcPr>
                <w:tbl>
                  <w:tblPr>
                    <w:tblW w:w="0" w:type="auto"/>
                    <w:tblCellMar>
                      <w:left w:w="0" w:type="dxa"/>
                      <w:right w:w="0" w:type="dxa"/>
                    </w:tblCellMar>
                    <w:tblLook w:val="04A0" w:firstRow="1" w:lastRow="0" w:firstColumn="1" w:lastColumn="0" w:noHBand="0" w:noVBand="1"/>
                  </w:tblPr>
                  <w:tblGrid>
                    <w:gridCol w:w="9070"/>
                  </w:tblGrid>
                  <w:tr w:rsidR="00E41F2F" w:rsidTr="00A9206F">
                    <w:trPr>
                      <w:trHeight w:val="262"/>
                    </w:trPr>
                    <w:tc>
                      <w:tcPr>
                        <w:tcW w:w="9070" w:type="dxa"/>
                        <w:tcBorders>
                          <w:top w:val="nil"/>
                          <w:left w:val="nil"/>
                          <w:bottom w:val="nil"/>
                          <w:right w:val="nil"/>
                        </w:tcBorders>
                        <w:tcMar>
                          <w:top w:w="39" w:type="dxa"/>
                          <w:left w:w="39" w:type="dxa"/>
                          <w:bottom w:w="39" w:type="dxa"/>
                          <w:right w:w="39" w:type="dxa"/>
                        </w:tcMar>
                      </w:tcPr>
                      <w:p w:rsidR="00E41F2F" w:rsidRPr="00A26B3B" w:rsidRDefault="00E41F2F" w:rsidP="00A26B3B">
                        <w:pPr>
                          <w:pStyle w:val="Overskrift2"/>
                          <w:rPr>
                            <w:sz w:val="28"/>
                            <w:szCs w:val="28"/>
                          </w:rPr>
                        </w:pPr>
                        <w:r w:rsidRPr="00A26B3B">
                          <w:rPr>
                            <w:rFonts w:eastAsia="Verdana"/>
                            <w:sz w:val="28"/>
                            <w:szCs w:val="28"/>
                          </w:rPr>
                          <w:t>Afbrud (uden omvalg) 3 måneder efter start på hovedforløbet i perioden 2013 - 2018</w:t>
                        </w:r>
                      </w:p>
                    </w:tc>
                  </w:tr>
                </w:tbl>
                <w:p w:rsidR="00E41F2F" w:rsidRDefault="00E41F2F" w:rsidP="00A9206F">
                  <w:pPr>
                    <w:spacing w:after="0" w:line="240" w:lineRule="auto"/>
                  </w:pPr>
                </w:p>
              </w:tc>
              <w:tc>
                <w:tcPr>
                  <w:tcW w:w="151" w:type="dxa"/>
                </w:tcPr>
                <w:p w:rsidR="00E41F2F" w:rsidRDefault="00E41F2F" w:rsidP="00A9206F">
                  <w:pPr>
                    <w:pStyle w:val="EmptyCellLayoutStyle"/>
                    <w:spacing w:after="0" w:line="240" w:lineRule="auto"/>
                  </w:pPr>
                </w:p>
              </w:tc>
            </w:tr>
          </w:tbl>
          <w:p w:rsidR="00E41F2F" w:rsidRDefault="00E41F2F" w:rsidP="00A9206F">
            <w:pPr>
              <w:spacing w:after="0" w:line="240" w:lineRule="auto"/>
            </w:pPr>
          </w:p>
        </w:tc>
        <w:tc>
          <w:tcPr>
            <w:tcW w:w="17" w:type="dxa"/>
          </w:tcPr>
          <w:p w:rsidR="00E41F2F" w:rsidRDefault="00E41F2F" w:rsidP="00A9206F">
            <w:pPr>
              <w:pStyle w:val="EmptyCellLayoutStyle"/>
              <w:spacing w:after="0" w:line="240" w:lineRule="auto"/>
            </w:pPr>
          </w:p>
        </w:tc>
        <w:tc>
          <w:tcPr>
            <w:tcW w:w="26" w:type="dxa"/>
          </w:tcPr>
          <w:p w:rsidR="00E41F2F" w:rsidRDefault="00E41F2F" w:rsidP="00A9206F">
            <w:pPr>
              <w:pStyle w:val="EmptyCellLayoutStyle"/>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rPr>
          <w:trHeight w:val="100"/>
        </w:trPr>
        <w:tc>
          <w:tcPr>
            <w:tcW w:w="564" w:type="dxa"/>
          </w:tcPr>
          <w:p w:rsidR="00E41F2F" w:rsidRDefault="00E41F2F" w:rsidP="00A9206F">
            <w:pPr>
              <w:pStyle w:val="EmptyCellLayoutStyle"/>
              <w:spacing w:after="0" w:line="240" w:lineRule="auto"/>
            </w:pPr>
          </w:p>
        </w:tc>
        <w:tc>
          <w:tcPr>
            <w:tcW w:w="564" w:type="dxa"/>
          </w:tcPr>
          <w:p w:rsidR="00E41F2F" w:rsidRDefault="00E41F2F" w:rsidP="00A9206F">
            <w:pPr>
              <w:pStyle w:val="EmptyCellLayoutStyle"/>
              <w:spacing w:after="0" w:line="240" w:lineRule="auto"/>
            </w:pPr>
          </w:p>
        </w:tc>
        <w:tc>
          <w:tcPr>
            <w:tcW w:w="0" w:type="dxa"/>
          </w:tcPr>
          <w:p w:rsidR="00E41F2F" w:rsidRDefault="00E41F2F" w:rsidP="00A9206F">
            <w:pPr>
              <w:pStyle w:val="EmptyCellLayoutStyle"/>
              <w:spacing w:after="0" w:line="240" w:lineRule="auto"/>
            </w:pPr>
          </w:p>
        </w:tc>
        <w:tc>
          <w:tcPr>
            <w:tcW w:w="35" w:type="dxa"/>
          </w:tcPr>
          <w:p w:rsidR="00E41F2F" w:rsidRDefault="00E41F2F" w:rsidP="00A9206F">
            <w:pPr>
              <w:pStyle w:val="EmptyCellLayoutStyle"/>
              <w:spacing w:after="0" w:line="240" w:lineRule="auto"/>
            </w:pPr>
          </w:p>
        </w:tc>
        <w:tc>
          <w:tcPr>
            <w:tcW w:w="10276" w:type="dxa"/>
          </w:tcPr>
          <w:p w:rsidR="00E41F2F" w:rsidRDefault="00E41F2F" w:rsidP="00A9206F">
            <w:pPr>
              <w:pStyle w:val="EmptyCellLayoutStyle"/>
              <w:spacing w:after="0" w:line="240" w:lineRule="auto"/>
            </w:pPr>
          </w:p>
        </w:tc>
        <w:tc>
          <w:tcPr>
            <w:tcW w:w="92" w:type="dxa"/>
            <w:gridSpan w:val="2"/>
          </w:tcPr>
          <w:p w:rsidR="00E41F2F" w:rsidRDefault="00E41F2F" w:rsidP="00A9206F">
            <w:pPr>
              <w:pStyle w:val="EmptyCellLayoutStyle"/>
              <w:spacing w:after="0" w:line="240" w:lineRule="auto"/>
            </w:pPr>
          </w:p>
        </w:tc>
        <w:tc>
          <w:tcPr>
            <w:tcW w:w="17" w:type="dxa"/>
          </w:tcPr>
          <w:p w:rsidR="00E41F2F" w:rsidRDefault="00E41F2F" w:rsidP="00A9206F">
            <w:pPr>
              <w:pStyle w:val="EmptyCellLayoutStyle"/>
              <w:spacing w:after="0" w:line="240" w:lineRule="auto"/>
            </w:pPr>
          </w:p>
        </w:tc>
        <w:tc>
          <w:tcPr>
            <w:tcW w:w="26" w:type="dxa"/>
          </w:tcPr>
          <w:p w:rsidR="00E41F2F" w:rsidRDefault="00E41F2F" w:rsidP="00A9206F">
            <w:pPr>
              <w:pStyle w:val="EmptyCellLayoutStyle"/>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rPr>
          <w:trHeight w:val="340"/>
        </w:trPr>
        <w:tc>
          <w:tcPr>
            <w:tcW w:w="564" w:type="dxa"/>
          </w:tcPr>
          <w:p w:rsidR="00E41F2F" w:rsidRDefault="00E41F2F" w:rsidP="00A9206F">
            <w:pPr>
              <w:pStyle w:val="EmptyCellLayoutStyle"/>
              <w:spacing w:after="0" w:line="240" w:lineRule="auto"/>
            </w:pPr>
          </w:p>
        </w:tc>
        <w:tc>
          <w:tcPr>
            <w:tcW w:w="564" w:type="dxa"/>
          </w:tcPr>
          <w:p w:rsidR="00E41F2F" w:rsidRDefault="00E41F2F" w:rsidP="00A9206F">
            <w:pPr>
              <w:pStyle w:val="EmptyCellLayoutStyle"/>
              <w:spacing w:after="0" w:line="240" w:lineRule="auto"/>
            </w:pPr>
          </w:p>
        </w:tc>
        <w:tc>
          <w:tcPr>
            <w:tcW w:w="0" w:type="dxa"/>
          </w:tcPr>
          <w:p w:rsidR="00E41F2F" w:rsidRDefault="00E41F2F" w:rsidP="00A9206F">
            <w:pPr>
              <w:pStyle w:val="EmptyCellLayoutStyle"/>
              <w:spacing w:after="0" w:line="240" w:lineRule="auto"/>
            </w:pPr>
          </w:p>
        </w:tc>
        <w:tc>
          <w:tcPr>
            <w:tcW w:w="35" w:type="dxa"/>
          </w:tcPr>
          <w:p w:rsidR="00E41F2F" w:rsidRDefault="00E41F2F" w:rsidP="00A9206F">
            <w:pPr>
              <w:pStyle w:val="EmptyCellLayoutStyle"/>
              <w:spacing w:after="0" w:line="240" w:lineRule="auto"/>
            </w:pPr>
          </w:p>
        </w:tc>
        <w:tc>
          <w:tcPr>
            <w:tcW w:w="10411" w:type="dxa"/>
            <w:gridSpan w:val="5"/>
          </w:tcPr>
          <w:tbl>
            <w:tblPr>
              <w:tblW w:w="0" w:type="auto"/>
              <w:tblCellMar>
                <w:left w:w="0" w:type="dxa"/>
                <w:right w:w="0" w:type="dxa"/>
              </w:tblCellMar>
              <w:tblLook w:val="04A0" w:firstRow="1" w:lastRow="0" w:firstColumn="1" w:lastColumn="0" w:noHBand="0" w:noVBand="1"/>
            </w:tblPr>
            <w:tblGrid>
              <w:gridCol w:w="9267"/>
            </w:tblGrid>
            <w:tr w:rsidR="00E41F2F" w:rsidTr="00A9206F">
              <w:trPr>
                <w:trHeight w:val="262"/>
              </w:trPr>
              <w:tc>
                <w:tcPr>
                  <w:tcW w:w="9267" w:type="dxa"/>
                  <w:tcBorders>
                    <w:top w:val="nil"/>
                    <w:left w:val="nil"/>
                    <w:bottom w:val="nil"/>
                    <w:right w:val="nil"/>
                  </w:tcBorders>
                  <w:tcMar>
                    <w:top w:w="39" w:type="dxa"/>
                    <w:left w:w="39" w:type="dxa"/>
                    <w:bottom w:w="39" w:type="dxa"/>
                    <w:right w:w="39" w:type="dxa"/>
                  </w:tcMar>
                </w:tcPr>
                <w:p w:rsidR="00E41F2F" w:rsidRDefault="00E41F2F" w:rsidP="003E4046">
                  <w:pPr>
                    <w:spacing w:after="0" w:line="240" w:lineRule="auto"/>
                  </w:pPr>
                </w:p>
              </w:tc>
            </w:tr>
          </w:tbl>
          <w:p w:rsidR="00E41F2F" w:rsidRDefault="00E41F2F" w:rsidP="00A9206F">
            <w:pPr>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rPr>
          <w:trHeight w:val="100"/>
        </w:trPr>
        <w:tc>
          <w:tcPr>
            <w:tcW w:w="564" w:type="dxa"/>
          </w:tcPr>
          <w:p w:rsidR="00E41F2F" w:rsidRDefault="00E41F2F" w:rsidP="00A9206F">
            <w:pPr>
              <w:pStyle w:val="EmptyCellLayoutStyle"/>
              <w:spacing w:after="0" w:line="240" w:lineRule="auto"/>
            </w:pPr>
          </w:p>
        </w:tc>
        <w:tc>
          <w:tcPr>
            <w:tcW w:w="564" w:type="dxa"/>
          </w:tcPr>
          <w:p w:rsidR="00E41F2F" w:rsidRDefault="00E41F2F" w:rsidP="00A9206F">
            <w:pPr>
              <w:pStyle w:val="EmptyCellLayoutStyle"/>
              <w:spacing w:after="0" w:line="240" w:lineRule="auto"/>
            </w:pPr>
          </w:p>
        </w:tc>
        <w:tc>
          <w:tcPr>
            <w:tcW w:w="0" w:type="dxa"/>
          </w:tcPr>
          <w:p w:rsidR="00E41F2F" w:rsidRDefault="00E41F2F" w:rsidP="00A9206F">
            <w:pPr>
              <w:pStyle w:val="EmptyCellLayoutStyle"/>
              <w:spacing w:after="0" w:line="240" w:lineRule="auto"/>
            </w:pPr>
          </w:p>
        </w:tc>
        <w:tc>
          <w:tcPr>
            <w:tcW w:w="35" w:type="dxa"/>
          </w:tcPr>
          <w:p w:rsidR="00E41F2F" w:rsidRDefault="00E41F2F" w:rsidP="00A9206F">
            <w:pPr>
              <w:pStyle w:val="EmptyCellLayoutStyle"/>
              <w:spacing w:after="0" w:line="240" w:lineRule="auto"/>
            </w:pPr>
          </w:p>
        </w:tc>
        <w:tc>
          <w:tcPr>
            <w:tcW w:w="10276" w:type="dxa"/>
          </w:tcPr>
          <w:p w:rsidR="00E41F2F" w:rsidRDefault="00E41F2F" w:rsidP="00A9206F">
            <w:pPr>
              <w:pStyle w:val="EmptyCellLayoutStyle"/>
              <w:spacing w:after="0" w:line="240" w:lineRule="auto"/>
            </w:pPr>
          </w:p>
        </w:tc>
        <w:tc>
          <w:tcPr>
            <w:tcW w:w="92" w:type="dxa"/>
            <w:gridSpan w:val="2"/>
          </w:tcPr>
          <w:p w:rsidR="00E41F2F" w:rsidRDefault="00E41F2F" w:rsidP="00A9206F">
            <w:pPr>
              <w:pStyle w:val="EmptyCellLayoutStyle"/>
              <w:spacing w:after="0" w:line="240" w:lineRule="auto"/>
            </w:pPr>
          </w:p>
        </w:tc>
        <w:tc>
          <w:tcPr>
            <w:tcW w:w="17" w:type="dxa"/>
          </w:tcPr>
          <w:p w:rsidR="00E41F2F" w:rsidRDefault="00E41F2F" w:rsidP="00A9206F">
            <w:pPr>
              <w:pStyle w:val="EmptyCellLayoutStyle"/>
              <w:spacing w:after="0" w:line="240" w:lineRule="auto"/>
            </w:pPr>
          </w:p>
        </w:tc>
        <w:tc>
          <w:tcPr>
            <w:tcW w:w="26" w:type="dxa"/>
          </w:tcPr>
          <w:p w:rsidR="00E41F2F" w:rsidRDefault="00E41F2F" w:rsidP="00A9206F">
            <w:pPr>
              <w:pStyle w:val="EmptyCellLayoutStyle"/>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c>
          <w:tcPr>
            <w:tcW w:w="564" w:type="dxa"/>
          </w:tcPr>
          <w:p w:rsidR="00E41F2F" w:rsidRDefault="00E41F2F" w:rsidP="00A9206F">
            <w:pPr>
              <w:pStyle w:val="EmptyCellLayoutStyle"/>
              <w:spacing w:after="0" w:line="240" w:lineRule="auto"/>
            </w:pPr>
          </w:p>
        </w:tc>
        <w:tc>
          <w:tcPr>
            <w:tcW w:w="564" w:type="dxa"/>
          </w:tcPr>
          <w:p w:rsidR="00E41F2F" w:rsidRDefault="00E41F2F" w:rsidP="00A9206F">
            <w:pPr>
              <w:pStyle w:val="EmptyCellLayoutStyle"/>
              <w:spacing w:after="0" w:line="240" w:lineRule="auto"/>
            </w:pPr>
          </w:p>
        </w:tc>
        <w:tc>
          <w:tcPr>
            <w:tcW w:w="0" w:type="dxa"/>
          </w:tcPr>
          <w:p w:rsidR="00E41F2F" w:rsidRDefault="00E41F2F" w:rsidP="00A9206F">
            <w:pPr>
              <w:pStyle w:val="EmptyCellLayoutStyle"/>
              <w:spacing w:after="0" w:line="240" w:lineRule="auto"/>
            </w:pPr>
          </w:p>
        </w:tc>
        <w:tc>
          <w:tcPr>
            <w:tcW w:w="10420" w:type="dxa"/>
            <w:gridSpan w:val="5"/>
          </w:tcPr>
          <w:tbl>
            <w:tblPr>
              <w:tblW w:w="13451" w:type="dxa"/>
              <w:tblBorders>
                <w:top w:val="nil"/>
                <w:left w:val="nil"/>
                <w:bottom w:val="nil"/>
                <w:right w:val="nil"/>
              </w:tblBorders>
              <w:tblCellMar>
                <w:left w:w="0" w:type="dxa"/>
                <w:right w:w="0" w:type="dxa"/>
              </w:tblCellMar>
              <w:tblLook w:val="04A0" w:firstRow="1" w:lastRow="0" w:firstColumn="1" w:lastColumn="0" w:noHBand="0" w:noVBand="1"/>
            </w:tblPr>
            <w:tblGrid>
              <w:gridCol w:w="96"/>
              <w:gridCol w:w="13214"/>
              <w:gridCol w:w="141"/>
            </w:tblGrid>
            <w:tr w:rsidR="00E41F2F" w:rsidTr="00B34935">
              <w:trPr>
                <w:trHeight w:val="3403"/>
              </w:trPr>
              <w:tc>
                <w:tcPr>
                  <w:tcW w:w="96" w:type="dxa"/>
                </w:tcPr>
                <w:p w:rsidR="00E41F2F" w:rsidRDefault="00E41F2F" w:rsidP="00A9206F">
                  <w:pPr>
                    <w:pStyle w:val="EmptyCellLayoutStyle"/>
                    <w:spacing w:after="0" w:line="240" w:lineRule="auto"/>
                  </w:pPr>
                </w:p>
              </w:tc>
              <w:tc>
                <w:tcPr>
                  <w:tcW w:w="1321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E41F2F" w:rsidRDefault="00E41F2F" w:rsidP="00B34935">
                  <w:pPr>
                    <w:spacing w:after="0" w:line="240" w:lineRule="auto"/>
                    <w:jc w:val="center"/>
                  </w:pPr>
                  <w:r>
                    <w:rPr>
                      <w:noProof/>
                    </w:rPr>
                    <w:drawing>
                      <wp:inline distT="0" distB="0" distL="0" distR="0" wp14:anchorId="731F5AEE" wp14:editId="14F05F24">
                        <wp:extent cx="5760000" cy="2161501"/>
                        <wp:effectExtent l="0" t="0" r="0" b="0"/>
                        <wp:docPr id="1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7" cstate="print"/>
                                <a:stretch>
                                  <a:fillRect/>
                                </a:stretch>
                              </pic:blipFill>
                              <pic:spPr>
                                <a:xfrm>
                                  <a:off x="0" y="0"/>
                                  <a:ext cx="5760000" cy="2161501"/>
                                </a:xfrm>
                                <a:prstGeom prst="rect">
                                  <a:avLst/>
                                </a:prstGeom>
                              </pic:spPr>
                            </pic:pic>
                          </a:graphicData>
                        </a:graphic>
                      </wp:inline>
                    </w:drawing>
                  </w:r>
                </w:p>
              </w:tc>
              <w:tc>
                <w:tcPr>
                  <w:tcW w:w="141" w:type="dxa"/>
                </w:tcPr>
                <w:p w:rsidR="00E41F2F" w:rsidRDefault="00E41F2F" w:rsidP="00A9206F">
                  <w:pPr>
                    <w:pStyle w:val="EmptyCellLayoutStyle"/>
                    <w:spacing w:after="0" w:line="240" w:lineRule="auto"/>
                  </w:pPr>
                </w:p>
              </w:tc>
            </w:tr>
          </w:tbl>
          <w:p w:rsidR="00E41F2F" w:rsidRDefault="00E41F2F" w:rsidP="00A9206F">
            <w:pPr>
              <w:spacing w:after="0" w:line="240" w:lineRule="auto"/>
            </w:pPr>
          </w:p>
        </w:tc>
        <w:tc>
          <w:tcPr>
            <w:tcW w:w="26" w:type="dxa"/>
          </w:tcPr>
          <w:p w:rsidR="00E41F2F" w:rsidRDefault="00E41F2F" w:rsidP="00A9206F">
            <w:pPr>
              <w:pStyle w:val="EmptyCellLayoutStyle"/>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rPr>
          <w:trHeight w:val="100"/>
        </w:trPr>
        <w:tc>
          <w:tcPr>
            <w:tcW w:w="564" w:type="dxa"/>
          </w:tcPr>
          <w:p w:rsidR="00E41F2F" w:rsidRDefault="00E41F2F" w:rsidP="00A9206F">
            <w:pPr>
              <w:pStyle w:val="EmptyCellLayoutStyle"/>
              <w:spacing w:after="0" w:line="240" w:lineRule="auto"/>
            </w:pPr>
          </w:p>
        </w:tc>
        <w:tc>
          <w:tcPr>
            <w:tcW w:w="564" w:type="dxa"/>
          </w:tcPr>
          <w:p w:rsidR="00E41F2F" w:rsidRDefault="00E41F2F" w:rsidP="00A9206F">
            <w:pPr>
              <w:pStyle w:val="EmptyCellLayoutStyle"/>
              <w:spacing w:after="0" w:line="240" w:lineRule="auto"/>
            </w:pPr>
          </w:p>
        </w:tc>
        <w:tc>
          <w:tcPr>
            <w:tcW w:w="0" w:type="dxa"/>
          </w:tcPr>
          <w:p w:rsidR="00E41F2F" w:rsidRDefault="00E41F2F" w:rsidP="00A9206F">
            <w:pPr>
              <w:pStyle w:val="EmptyCellLayoutStyle"/>
              <w:spacing w:after="0" w:line="240" w:lineRule="auto"/>
            </w:pPr>
          </w:p>
        </w:tc>
        <w:tc>
          <w:tcPr>
            <w:tcW w:w="35" w:type="dxa"/>
          </w:tcPr>
          <w:p w:rsidR="00E41F2F" w:rsidRDefault="00E41F2F" w:rsidP="00A9206F">
            <w:pPr>
              <w:pStyle w:val="EmptyCellLayoutStyle"/>
              <w:spacing w:after="0" w:line="240" w:lineRule="auto"/>
            </w:pPr>
          </w:p>
        </w:tc>
        <w:tc>
          <w:tcPr>
            <w:tcW w:w="10276" w:type="dxa"/>
          </w:tcPr>
          <w:p w:rsidR="00E41F2F" w:rsidRDefault="00E41F2F" w:rsidP="00A9206F">
            <w:pPr>
              <w:pStyle w:val="EmptyCellLayoutStyle"/>
              <w:spacing w:after="0" w:line="240" w:lineRule="auto"/>
            </w:pPr>
          </w:p>
        </w:tc>
        <w:tc>
          <w:tcPr>
            <w:tcW w:w="92" w:type="dxa"/>
            <w:gridSpan w:val="2"/>
          </w:tcPr>
          <w:p w:rsidR="00E41F2F" w:rsidRDefault="00E41F2F" w:rsidP="00A9206F">
            <w:pPr>
              <w:pStyle w:val="EmptyCellLayoutStyle"/>
              <w:spacing w:after="0" w:line="240" w:lineRule="auto"/>
            </w:pPr>
          </w:p>
        </w:tc>
        <w:tc>
          <w:tcPr>
            <w:tcW w:w="17" w:type="dxa"/>
          </w:tcPr>
          <w:p w:rsidR="00E41F2F" w:rsidRDefault="00E41F2F" w:rsidP="00A9206F">
            <w:pPr>
              <w:pStyle w:val="EmptyCellLayoutStyle"/>
              <w:spacing w:after="0" w:line="240" w:lineRule="auto"/>
            </w:pPr>
          </w:p>
        </w:tc>
        <w:tc>
          <w:tcPr>
            <w:tcW w:w="26" w:type="dxa"/>
          </w:tcPr>
          <w:p w:rsidR="00E41F2F" w:rsidRDefault="00E41F2F" w:rsidP="00A9206F">
            <w:pPr>
              <w:pStyle w:val="EmptyCellLayoutStyle"/>
              <w:spacing w:after="0" w:line="240" w:lineRule="auto"/>
            </w:pPr>
          </w:p>
        </w:tc>
        <w:tc>
          <w:tcPr>
            <w:tcW w:w="3104" w:type="dxa"/>
          </w:tcPr>
          <w:p w:rsidR="00E41F2F" w:rsidRDefault="00E41F2F" w:rsidP="00A9206F">
            <w:pPr>
              <w:pStyle w:val="EmptyCellLayoutStyle"/>
              <w:spacing w:after="0" w:line="240" w:lineRule="auto"/>
            </w:pPr>
          </w:p>
        </w:tc>
      </w:tr>
      <w:tr w:rsidR="00E41F2F" w:rsidTr="00F80E17">
        <w:tblPrEx>
          <w:tblLook w:val="04A0" w:firstRow="1" w:lastRow="0" w:firstColumn="1" w:lastColumn="0" w:noHBand="0" w:noVBand="1"/>
        </w:tblPrEx>
        <w:trPr>
          <w:gridAfter w:val="1"/>
          <w:wAfter w:w="360" w:type="dxa"/>
        </w:trPr>
        <w:tc>
          <w:tcPr>
            <w:tcW w:w="564" w:type="dxa"/>
          </w:tcPr>
          <w:p w:rsidR="00E41F2F" w:rsidRDefault="00E41F2F" w:rsidP="00A9206F">
            <w:pPr>
              <w:pStyle w:val="EmptyCellLayoutStyle"/>
              <w:spacing w:after="0" w:line="240" w:lineRule="auto"/>
            </w:pPr>
          </w:p>
        </w:tc>
        <w:tc>
          <w:tcPr>
            <w:tcW w:w="14114" w:type="dxa"/>
            <w:gridSpan w:val="8"/>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13234"/>
              <w:gridCol w:w="857"/>
            </w:tblGrid>
            <w:tr w:rsidR="00E41F2F" w:rsidTr="00A9206F">
              <w:trPr>
                <w:trHeight w:val="47"/>
              </w:trPr>
              <w:tc>
                <w:tcPr>
                  <w:tcW w:w="103" w:type="dxa"/>
                </w:tcPr>
                <w:p w:rsidR="00E41F2F" w:rsidRDefault="00E41F2F" w:rsidP="00A9206F">
                  <w:pPr>
                    <w:pStyle w:val="EmptyCellLayoutStyle"/>
                    <w:spacing w:after="0" w:line="240" w:lineRule="auto"/>
                  </w:pPr>
                </w:p>
              </w:tc>
              <w:tc>
                <w:tcPr>
                  <w:tcW w:w="6232" w:type="dxa"/>
                </w:tcPr>
                <w:p w:rsidR="00E41F2F" w:rsidRDefault="00E41F2F" w:rsidP="00A9206F">
                  <w:pPr>
                    <w:pStyle w:val="EmptyCellLayoutStyle"/>
                    <w:spacing w:after="0" w:line="240" w:lineRule="auto"/>
                  </w:pPr>
                </w:p>
              </w:tc>
              <w:tc>
                <w:tcPr>
                  <w:tcW w:w="7124" w:type="dxa"/>
                </w:tcPr>
                <w:p w:rsidR="00E41F2F" w:rsidRDefault="00E41F2F" w:rsidP="00A9206F">
                  <w:pPr>
                    <w:pStyle w:val="EmptyCellLayoutStyle"/>
                    <w:spacing w:after="0" w:line="240" w:lineRule="auto"/>
                  </w:pPr>
                </w:p>
              </w:tc>
            </w:tr>
            <w:tr w:rsidR="00E41F2F" w:rsidTr="00A9206F">
              <w:tc>
                <w:tcPr>
                  <w:tcW w:w="103" w:type="dxa"/>
                </w:tcPr>
                <w:p w:rsidR="00E41F2F" w:rsidRDefault="00E41F2F" w:rsidP="00A9206F">
                  <w:pPr>
                    <w:pStyle w:val="EmptyCellLayoutStyle"/>
                    <w:spacing w:after="0" w:line="240" w:lineRule="auto"/>
                  </w:pPr>
                </w:p>
              </w:tc>
              <w:tc>
                <w:tcPr>
                  <w:tcW w:w="6232" w:type="dxa"/>
                </w:tcPr>
                <w:tbl>
                  <w:tblPr>
                    <w:tblW w:w="13216" w:type="dxa"/>
                    <w:tblBorders>
                      <w:top w:val="nil"/>
                      <w:left w:val="nil"/>
                      <w:bottom w:val="nil"/>
                      <w:right w:val="nil"/>
                    </w:tblBorders>
                    <w:tblCellMar>
                      <w:left w:w="0" w:type="dxa"/>
                      <w:right w:w="0" w:type="dxa"/>
                    </w:tblCellMar>
                    <w:tblLook w:val="04A0" w:firstRow="1" w:lastRow="0" w:firstColumn="1" w:lastColumn="0" w:noHBand="0" w:noVBand="1"/>
                  </w:tblPr>
                  <w:tblGrid>
                    <w:gridCol w:w="1413"/>
                    <w:gridCol w:w="1630"/>
                    <w:gridCol w:w="1701"/>
                    <w:gridCol w:w="1984"/>
                    <w:gridCol w:w="2127"/>
                    <w:gridCol w:w="1842"/>
                    <w:gridCol w:w="2519"/>
                  </w:tblGrid>
                  <w:tr w:rsidR="00E41F2F" w:rsidTr="003E4046">
                    <w:trPr>
                      <w:trHeight w:val="262"/>
                    </w:trPr>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Institution</w:t>
                        </w:r>
                      </w:p>
                    </w:tc>
                    <w:tc>
                      <w:tcPr>
                        <w:tcW w:w="16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2013</w:t>
                        </w:r>
                      </w:p>
                    </w:tc>
                    <w:tc>
                      <w:tcPr>
                        <w:tcW w:w="17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2014</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2015</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2016</w:t>
                        </w:r>
                      </w:p>
                    </w:tc>
                    <w:tc>
                      <w:tcPr>
                        <w:tcW w:w="18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2017</w:t>
                        </w:r>
                      </w:p>
                    </w:tc>
                    <w:tc>
                      <w:tcPr>
                        <w:tcW w:w="251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color w:val="000000"/>
                          </w:rPr>
                          <w:t>2018</w:t>
                        </w:r>
                      </w:p>
                    </w:tc>
                  </w:tr>
                  <w:tr w:rsidR="00E41F2F" w:rsidTr="003E4046">
                    <w:trPr>
                      <w:trHeight w:val="262"/>
                    </w:trPr>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roofErr w:type="spellStart"/>
                        <w:r>
                          <w:rPr>
                            <w:rFonts w:ascii="Arial" w:eastAsia="Arial" w:hAnsi="Arial"/>
                            <w:color w:val="000000"/>
                          </w:rPr>
                          <w:t>Mercantec</w:t>
                        </w:r>
                        <w:proofErr w:type="spellEnd"/>
                      </w:p>
                    </w:tc>
                    <w:tc>
                      <w:tcPr>
                        <w:tcW w:w="16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6,7%</w:t>
                        </w:r>
                      </w:p>
                    </w:tc>
                    <w:tc>
                      <w:tcPr>
                        <w:tcW w:w="17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4,9%</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7,7%</w:t>
                        </w:r>
                      </w:p>
                    </w:tc>
                    <w:tc>
                      <w:tcPr>
                        <w:tcW w:w="2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6,0%</w:t>
                        </w:r>
                      </w:p>
                    </w:tc>
                    <w:tc>
                      <w:tcPr>
                        <w:tcW w:w="184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5,1%</w:t>
                        </w:r>
                      </w:p>
                    </w:tc>
                    <w:tc>
                      <w:tcPr>
                        <w:tcW w:w="251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7,0%</w:t>
                        </w:r>
                      </w:p>
                    </w:tc>
                  </w:tr>
                </w:tbl>
                <w:p w:rsidR="00E41F2F" w:rsidRDefault="00E41F2F" w:rsidP="00A9206F">
                  <w:pPr>
                    <w:spacing w:after="0" w:line="240" w:lineRule="auto"/>
                  </w:pPr>
                </w:p>
              </w:tc>
              <w:tc>
                <w:tcPr>
                  <w:tcW w:w="7124" w:type="dxa"/>
                </w:tcPr>
                <w:p w:rsidR="00E41F2F" w:rsidRDefault="00E41F2F" w:rsidP="00A9206F">
                  <w:pPr>
                    <w:pStyle w:val="EmptyCellLayoutStyle"/>
                    <w:spacing w:after="0" w:line="240" w:lineRule="auto"/>
                  </w:pPr>
                </w:p>
              </w:tc>
            </w:tr>
          </w:tbl>
          <w:p w:rsidR="00E41F2F" w:rsidRDefault="00E41F2F" w:rsidP="00A9206F">
            <w:pPr>
              <w:spacing w:after="0" w:line="240" w:lineRule="auto"/>
            </w:pPr>
          </w:p>
        </w:tc>
      </w:tr>
    </w:tbl>
    <w:p w:rsidR="00511B11" w:rsidRDefault="00511B11" w:rsidP="00D870CE">
      <w:pPr>
        <w:spacing w:line="276" w:lineRule="auto"/>
        <w:rPr>
          <w:rFonts w:ascii="Verdana" w:eastAsia="Verdana" w:hAnsi="Verdana"/>
          <w:b/>
          <w:color w:val="000000"/>
          <w:highlight w:val="yellow"/>
        </w:rPr>
      </w:pPr>
    </w:p>
    <w:p w:rsidR="0003041B" w:rsidRDefault="0003041B" w:rsidP="00D870CE">
      <w:pPr>
        <w:spacing w:line="276" w:lineRule="auto"/>
        <w:rPr>
          <w:rFonts w:ascii="Verdana" w:eastAsia="Verdana" w:hAnsi="Verdana"/>
          <w:b/>
          <w:color w:val="000000"/>
          <w:highlight w:val="yellow"/>
        </w:rPr>
      </w:pPr>
    </w:p>
    <w:p w:rsidR="0003041B" w:rsidRDefault="0003041B" w:rsidP="00D870CE">
      <w:pPr>
        <w:spacing w:line="276" w:lineRule="auto"/>
        <w:rPr>
          <w:rFonts w:ascii="Verdana" w:eastAsia="Verdana" w:hAnsi="Verdana"/>
          <w:b/>
          <w:color w:val="000000"/>
          <w:highlight w:val="yellow"/>
        </w:rPr>
      </w:pPr>
    </w:p>
    <w:p w:rsidR="0003041B" w:rsidRDefault="0003041B" w:rsidP="00D870CE">
      <w:pPr>
        <w:spacing w:line="276" w:lineRule="auto"/>
        <w:rPr>
          <w:rFonts w:ascii="Verdana" w:eastAsia="Verdana" w:hAnsi="Verdana"/>
          <w:b/>
          <w:color w:val="000000"/>
          <w:highlight w:val="yellow"/>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38"/>
        <w:gridCol w:w="3008"/>
      </w:tblGrid>
      <w:tr w:rsidR="00E41F2F" w:rsidTr="00A9206F">
        <w:trPr>
          <w:gridAfter w:val="1"/>
          <w:wAfter w:w="2936" w:type="dxa"/>
        </w:trPr>
        <w:tc>
          <w:tcPr>
            <w:tcW w:w="93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3"/>
              <w:gridCol w:w="9070"/>
              <w:gridCol w:w="151"/>
            </w:tblGrid>
            <w:tr w:rsidR="00E41F2F" w:rsidTr="00A9206F">
              <w:trPr>
                <w:trHeight w:val="340"/>
              </w:trPr>
              <w:tc>
                <w:tcPr>
                  <w:tcW w:w="103" w:type="dxa"/>
                </w:tcPr>
                <w:p w:rsidR="00E41F2F" w:rsidRDefault="00E41F2F" w:rsidP="00A9206F">
                  <w:pPr>
                    <w:pStyle w:val="EmptyCellLayoutStyle"/>
                    <w:spacing w:after="0" w:line="240" w:lineRule="auto"/>
                  </w:pPr>
                </w:p>
              </w:tc>
              <w:tc>
                <w:tcPr>
                  <w:tcW w:w="9070" w:type="dxa"/>
                </w:tcPr>
                <w:tbl>
                  <w:tblPr>
                    <w:tblW w:w="0" w:type="auto"/>
                    <w:tblCellMar>
                      <w:left w:w="0" w:type="dxa"/>
                      <w:right w:w="0" w:type="dxa"/>
                    </w:tblCellMar>
                    <w:tblLook w:val="04A0" w:firstRow="1" w:lastRow="0" w:firstColumn="1" w:lastColumn="0" w:noHBand="0" w:noVBand="1"/>
                  </w:tblPr>
                  <w:tblGrid>
                    <w:gridCol w:w="9070"/>
                  </w:tblGrid>
                  <w:tr w:rsidR="00E41F2F" w:rsidTr="00A9206F">
                    <w:trPr>
                      <w:trHeight w:val="262"/>
                    </w:trPr>
                    <w:tc>
                      <w:tcPr>
                        <w:tcW w:w="9070" w:type="dxa"/>
                        <w:tcBorders>
                          <w:top w:val="nil"/>
                          <w:left w:val="nil"/>
                          <w:bottom w:val="nil"/>
                          <w:right w:val="nil"/>
                        </w:tcBorders>
                        <w:tcMar>
                          <w:top w:w="39" w:type="dxa"/>
                          <w:left w:w="39" w:type="dxa"/>
                          <w:bottom w:w="39" w:type="dxa"/>
                          <w:right w:w="39" w:type="dxa"/>
                        </w:tcMar>
                      </w:tcPr>
                      <w:p w:rsidR="00E41F2F" w:rsidRPr="00A26B3B" w:rsidRDefault="00E41F2F" w:rsidP="00A26B3B">
                        <w:pPr>
                          <w:pStyle w:val="Overskrift2"/>
                          <w:rPr>
                            <w:sz w:val="28"/>
                            <w:szCs w:val="28"/>
                          </w:rPr>
                        </w:pPr>
                        <w:r w:rsidRPr="00A26B3B">
                          <w:rPr>
                            <w:rFonts w:eastAsia="Verdana"/>
                            <w:sz w:val="28"/>
                            <w:szCs w:val="28"/>
                          </w:rPr>
                          <w:t>Status 3 måneder efter start på hovedforløbet i 2018 fordelt på uddannelse</w:t>
                        </w:r>
                      </w:p>
                    </w:tc>
                  </w:tr>
                </w:tbl>
                <w:p w:rsidR="00E41F2F" w:rsidRDefault="00E41F2F" w:rsidP="00A9206F">
                  <w:pPr>
                    <w:spacing w:after="0" w:line="240" w:lineRule="auto"/>
                  </w:pPr>
                </w:p>
              </w:tc>
              <w:tc>
                <w:tcPr>
                  <w:tcW w:w="151" w:type="dxa"/>
                </w:tcPr>
                <w:p w:rsidR="00E41F2F" w:rsidRDefault="00E41F2F" w:rsidP="00A9206F">
                  <w:pPr>
                    <w:pStyle w:val="EmptyCellLayoutStyle"/>
                    <w:spacing w:after="0" w:line="240" w:lineRule="auto"/>
                  </w:pPr>
                </w:p>
              </w:tc>
            </w:tr>
          </w:tbl>
          <w:p w:rsidR="00E41F2F" w:rsidRDefault="00E41F2F" w:rsidP="00A9206F">
            <w:pPr>
              <w:spacing w:after="0" w:line="240" w:lineRule="auto"/>
            </w:pPr>
          </w:p>
        </w:tc>
      </w:tr>
      <w:tr w:rsidR="00E41F2F" w:rsidTr="00A9206F">
        <w:trPr>
          <w:gridAfter w:val="1"/>
          <w:wAfter w:w="2936" w:type="dxa"/>
          <w:trHeight w:val="100"/>
        </w:trPr>
        <w:tc>
          <w:tcPr>
            <w:tcW w:w="9325" w:type="dxa"/>
          </w:tcPr>
          <w:p w:rsidR="00E41F2F" w:rsidRDefault="00E41F2F" w:rsidP="00A9206F">
            <w:pPr>
              <w:pStyle w:val="EmptyCellLayoutStyle"/>
              <w:spacing w:after="0" w:line="240" w:lineRule="auto"/>
            </w:pPr>
          </w:p>
        </w:tc>
      </w:tr>
      <w:tr w:rsidR="00E41F2F" w:rsidTr="00A9206F">
        <w:tc>
          <w:tcPr>
            <w:tcW w:w="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3234"/>
              <w:gridCol w:w="6"/>
            </w:tblGrid>
            <w:tr w:rsidR="00E41F2F" w:rsidTr="00A9206F">
              <w:tc>
                <w:tcPr>
                  <w:tcW w:w="103" w:type="dxa"/>
                </w:tcPr>
                <w:p w:rsidR="00E41F2F" w:rsidRDefault="00E41F2F" w:rsidP="00A9206F">
                  <w:pPr>
                    <w:pStyle w:val="EmptyCellLayoutStyle"/>
                    <w:spacing w:after="0" w:line="240" w:lineRule="auto"/>
                  </w:pPr>
                </w:p>
              </w:tc>
              <w:tc>
                <w:tcPr>
                  <w:tcW w:w="6584" w:type="dxa"/>
                </w:tcPr>
                <w:tbl>
                  <w:tblPr>
                    <w:tblW w:w="13216" w:type="dxa"/>
                    <w:tblBorders>
                      <w:top w:val="nil"/>
                      <w:left w:val="nil"/>
                      <w:bottom w:val="nil"/>
                      <w:right w:val="nil"/>
                    </w:tblBorders>
                    <w:tblCellMar>
                      <w:left w:w="0" w:type="dxa"/>
                      <w:right w:w="0" w:type="dxa"/>
                    </w:tblCellMar>
                    <w:tblLook w:val="04A0" w:firstRow="1" w:lastRow="0" w:firstColumn="1" w:lastColumn="0" w:noHBand="0" w:noVBand="1"/>
                  </w:tblPr>
                  <w:tblGrid>
                    <w:gridCol w:w="1976"/>
                    <w:gridCol w:w="2551"/>
                    <w:gridCol w:w="1560"/>
                    <w:gridCol w:w="1559"/>
                    <w:gridCol w:w="1984"/>
                    <w:gridCol w:w="3586"/>
                  </w:tblGrid>
                  <w:tr w:rsidR="00E41F2F" w:rsidTr="003E4046">
                    <w:trPr>
                      <w:trHeight w:val="262"/>
                    </w:trPr>
                    <w:tc>
                      <w:tcPr>
                        <w:tcW w:w="19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8689"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b/>
                            <w:color w:val="000000"/>
                          </w:rPr>
                          <w:t>Status 3 måneder efter tilgang</w:t>
                        </w:r>
                      </w:p>
                    </w:tc>
                  </w:tr>
                  <w:tr w:rsidR="00E41F2F" w:rsidTr="00A21445">
                    <w:trPr>
                      <w:trHeight w:val="262"/>
                    </w:trPr>
                    <w:tc>
                      <w:tcPr>
                        <w:tcW w:w="19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Uddannelsesundergruppe</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Uddannelse</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b/>
                            <w:color w:val="000000"/>
                          </w:rPr>
                          <w:t>Afbrud uden omvalg</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b/>
                            <w:color w:val="000000"/>
                          </w:rPr>
                          <w:t>Fuldført</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proofErr w:type="spellStart"/>
                        <w:r>
                          <w:rPr>
                            <w:rFonts w:ascii="Arial" w:eastAsia="Arial" w:hAnsi="Arial"/>
                            <w:b/>
                            <w:color w:val="000000"/>
                          </w:rPr>
                          <w:t>Igang</w:t>
                        </w:r>
                        <w:proofErr w:type="spellEnd"/>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center"/>
                        </w:pPr>
                        <w:r>
                          <w:rPr>
                            <w:rFonts w:ascii="Arial" w:eastAsia="Arial" w:hAnsi="Arial"/>
                            <w:b/>
                            <w:color w:val="000000"/>
                          </w:rPr>
                          <w:t>I alt</w:t>
                        </w:r>
                      </w:p>
                    </w:tc>
                  </w:tr>
                  <w:tr w:rsidR="00E41F2F" w:rsidTr="00A21445">
                    <w:trPr>
                      <w:trHeight w:val="262"/>
                    </w:trPr>
                    <w:tc>
                      <w:tcPr>
                        <w:tcW w:w="19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Fødevarer, jordbrug og oplevelser</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Ernæringsassistent</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11,5%</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80,8%</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Kontor, handel og forretningsservice</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Detailhandelsuddannelse med specialer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19,0%</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81,0%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Generel kontoruddannelse</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Handelsuddannelse med specialer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Kontoruddannelse med specialer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2,9%</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2,9%</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94,2%</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Teknologi, byggeri og transport</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roofErr w:type="spellStart"/>
                        <w:r>
                          <w:rPr>
                            <w:rFonts w:ascii="Arial" w:eastAsia="Arial" w:hAnsi="Arial"/>
                            <w:color w:val="000000"/>
                          </w:rPr>
                          <w:t>Anlægsstruktør</w:t>
                        </w:r>
                        <w:proofErr w:type="spellEnd"/>
                        <w:r>
                          <w:rPr>
                            <w:rFonts w:ascii="Arial" w:eastAsia="Arial" w:hAnsi="Arial"/>
                            <w:color w:val="000000"/>
                          </w:rPr>
                          <w:t xml:space="preserve">, </w:t>
                        </w:r>
                        <w:proofErr w:type="spellStart"/>
                        <w:r>
                          <w:rPr>
                            <w:rFonts w:ascii="Arial" w:eastAsia="Arial" w:hAnsi="Arial"/>
                            <w:color w:val="000000"/>
                          </w:rPr>
                          <w:t>bygningsstruktør</w:t>
                        </w:r>
                        <w:proofErr w:type="spellEnd"/>
                        <w:r>
                          <w:rPr>
                            <w:rFonts w:ascii="Arial" w:eastAsia="Arial" w:hAnsi="Arial"/>
                            <w:color w:val="000000"/>
                          </w:rPr>
                          <w:t xml:space="preserve"> og brolægger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14,7%</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85,3%</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Automatik- og procesuddannelsen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98,0%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Data- og kommunikationsuddannelsen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9,4%</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90,6%</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Ejendomsservicetekniker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Elektriker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96,3%</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Elektronik- og svagstrømsuddannelsen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94,4%</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Industrioperatør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Industriteknikeruddannelsen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88,5%</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Personvognsmekaniker</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5,0%</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95,0%</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roofErr w:type="spellStart"/>
                        <w:r>
                          <w:rPr>
                            <w:rFonts w:ascii="Arial" w:eastAsia="Arial" w:hAnsi="Arial"/>
                            <w:color w:val="000000"/>
                          </w:rPr>
                          <w:t>Produktør</w:t>
                        </w:r>
                        <w:proofErr w:type="spellEnd"/>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Smedeuddannelsen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22,7%</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77,3%</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nil"/>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Træfagenes byggeuddannelse</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6,5%</w:t>
                        </w: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93,5%</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r w:rsidR="00E41F2F" w:rsidTr="00A21445">
                    <w:trPr>
                      <w:trHeight w:val="262"/>
                    </w:trPr>
                    <w:tc>
                      <w:tcPr>
                        <w:tcW w:w="1976"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r>
                          <w:rPr>
                            <w:rFonts w:ascii="Arial" w:eastAsia="Arial" w:hAnsi="Arial"/>
                            <w:color w:val="000000"/>
                          </w:rPr>
                          <w:t>VVS-energiuddannelsen</w:t>
                        </w:r>
                      </w:p>
                    </w:tc>
                    <w:tc>
                      <w:tcPr>
                        <w:tcW w:w="15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55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pP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85,7%</w:t>
                        </w:r>
                      </w:p>
                    </w:tc>
                    <w:tc>
                      <w:tcPr>
                        <w:tcW w:w="358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41F2F" w:rsidRDefault="00E41F2F" w:rsidP="00A9206F">
                        <w:pPr>
                          <w:spacing w:after="0" w:line="240" w:lineRule="auto"/>
                          <w:jc w:val="right"/>
                        </w:pPr>
                        <w:r>
                          <w:rPr>
                            <w:rFonts w:ascii="Arial" w:eastAsia="Arial" w:hAnsi="Arial"/>
                            <w:color w:val="000000"/>
                          </w:rPr>
                          <w:t>100,0%</w:t>
                        </w:r>
                      </w:p>
                    </w:tc>
                  </w:tr>
                </w:tbl>
                <w:p w:rsidR="00E41F2F" w:rsidRDefault="00E41F2F" w:rsidP="00A9206F">
                  <w:pPr>
                    <w:spacing w:after="0" w:line="240" w:lineRule="auto"/>
                  </w:pPr>
                </w:p>
              </w:tc>
              <w:tc>
                <w:tcPr>
                  <w:tcW w:w="5571" w:type="dxa"/>
                </w:tcPr>
                <w:p w:rsidR="00E41F2F" w:rsidRDefault="00E41F2F" w:rsidP="00A9206F">
                  <w:pPr>
                    <w:pStyle w:val="EmptyCellLayoutStyle"/>
                    <w:spacing w:after="0" w:line="240" w:lineRule="auto"/>
                  </w:pPr>
                </w:p>
              </w:tc>
            </w:tr>
          </w:tbl>
          <w:p w:rsidR="00E41F2F" w:rsidRDefault="00E41F2F" w:rsidP="00A9206F">
            <w:pPr>
              <w:spacing w:after="0" w:line="240" w:lineRule="auto"/>
            </w:pPr>
          </w:p>
        </w:tc>
      </w:tr>
    </w:tbl>
    <w:p w:rsidR="00E41F2F" w:rsidRDefault="00E41F2F" w:rsidP="00D870CE">
      <w:pPr>
        <w:spacing w:line="276" w:lineRule="auto"/>
        <w:rPr>
          <w:rFonts w:ascii="Verdana" w:eastAsia="Verdana" w:hAnsi="Verdana"/>
          <w:b/>
          <w:color w:val="000000"/>
          <w:highlight w:val="yellow"/>
        </w:rPr>
      </w:pPr>
    </w:p>
    <w:p w:rsidR="00B4724A" w:rsidRDefault="00B4724A" w:rsidP="00D870CE">
      <w:pPr>
        <w:spacing w:line="276" w:lineRule="auto"/>
      </w:pPr>
      <w:r w:rsidRPr="00B4724A">
        <w:t>På hovedforløbet ste</w:t>
      </w:r>
      <w:r>
        <w:t>g frafaldstallet til 7% i 2018. Vi ligger dog stadig under landsgennemsnittet på 7,1 %.</w:t>
      </w:r>
    </w:p>
    <w:p w:rsidR="00B4724A" w:rsidRDefault="00B4724A" w:rsidP="00D870CE">
      <w:pPr>
        <w:spacing w:line="276" w:lineRule="auto"/>
      </w:pPr>
      <w:r>
        <w:t>Her er vi særlige udfordrede på følgende uddannelser:</w:t>
      </w:r>
    </w:p>
    <w:p w:rsidR="00B4724A" w:rsidRDefault="00B4724A" w:rsidP="00E104A7">
      <w:pPr>
        <w:pStyle w:val="Listeafsnit"/>
        <w:numPr>
          <w:ilvl w:val="0"/>
          <w:numId w:val="4"/>
        </w:numPr>
        <w:spacing w:line="276" w:lineRule="auto"/>
      </w:pPr>
      <w:r>
        <w:t>Data og kommunikationsuddannelsen</w:t>
      </w:r>
    </w:p>
    <w:p w:rsidR="00B4724A" w:rsidRDefault="00B4724A" w:rsidP="00E104A7">
      <w:pPr>
        <w:pStyle w:val="Listeafsnit"/>
        <w:numPr>
          <w:ilvl w:val="0"/>
          <w:numId w:val="4"/>
        </w:numPr>
        <w:spacing w:line="276" w:lineRule="auto"/>
      </w:pPr>
      <w:r>
        <w:t>Smedeuddannelsen</w:t>
      </w:r>
    </w:p>
    <w:p w:rsidR="00B4724A" w:rsidRPr="00B4724A" w:rsidRDefault="00B4724A" w:rsidP="00E104A7">
      <w:pPr>
        <w:pStyle w:val="Listeafsnit"/>
        <w:numPr>
          <w:ilvl w:val="0"/>
          <w:numId w:val="4"/>
        </w:numPr>
        <w:spacing w:line="276" w:lineRule="auto"/>
      </w:pPr>
      <w:r>
        <w:rPr>
          <w:rFonts w:ascii="Arial" w:eastAsia="Arial" w:hAnsi="Arial"/>
          <w:color w:val="000000"/>
        </w:rPr>
        <w:t>Detailhandelsuddannelse med specialer</w:t>
      </w:r>
    </w:p>
    <w:p w:rsidR="00B4724A" w:rsidRPr="00B4724A" w:rsidRDefault="00B4724A" w:rsidP="00E104A7">
      <w:pPr>
        <w:pStyle w:val="Listeafsnit"/>
        <w:numPr>
          <w:ilvl w:val="0"/>
          <w:numId w:val="4"/>
        </w:numPr>
        <w:spacing w:line="276" w:lineRule="auto"/>
      </w:pPr>
      <w:proofErr w:type="spellStart"/>
      <w:r>
        <w:rPr>
          <w:rFonts w:ascii="Arial" w:hAnsi="Arial" w:cs="Arial"/>
          <w:color w:val="000000"/>
          <w:shd w:val="clear" w:color="auto" w:fill="FFFFFF"/>
        </w:rPr>
        <w:t>Anlægsstruktør</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bygningsstruktør</w:t>
      </w:r>
      <w:proofErr w:type="spellEnd"/>
      <w:r>
        <w:rPr>
          <w:rFonts w:ascii="Arial" w:hAnsi="Arial" w:cs="Arial"/>
          <w:color w:val="000000"/>
          <w:shd w:val="clear" w:color="auto" w:fill="FFFFFF"/>
        </w:rPr>
        <w:t xml:space="preserve"> og brolægger</w:t>
      </w:r>
    </w:p>
    <w:p w:rsidR="00781518" w:rsidRDefault="00781518" w:rsidP="00781518">
      <w:pPr>
        <w:rPr>
          <w:color w:val="1F497D"/>
        </w:rPr>
      </w:pPr>
      <w:r w:rsidRPr="00781518">
        <w:t>Vi arbejder løbende på dels at forberede eleverne til elevplads i erhvervslivet og dels at klæde virksomhederne på til at uddanne elever. Dette fortsætter vi med.</w:t>
      </w:r>
    </w:p>
    <w:p w:rsidR="00B4724A" w:rsidRPr="00B4724A" w:rsidRDefault="00B4724A" w:rsidP="00B4724A">
      <w:pPr>
        <w:spacing w:line="276" w:lineRule="auto"/>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928"/>
        <w:gridCol w:w="1750"/>
      </w:tblGrid>
      <w:tr w:rsidR="00A9206F" w:rsidTr="00A9206F">
        <w:trPr>
          <w:gridAfter w:val="1"/>
          <w:wAfter w:w="3057" w:type="dxa"/>
        </w:trPr>
        <w:tc>
          <w:tcPr>
            <w:tcW w:w="9325" w:type="dxa"/>
          </w:tcPr>
          <w:tbl>
            <w:tblPr>
              <w:tblW w:w="13347" w:type="dxa"/>
              <w:tblBorders>
                <w:top w:val="nil"/>
                <w:left w:val="nil"/>
                <w:bottom w:val="nil"/>
                <w:right w:val="nil"/>
              </w:tblBorders>
              <w:tblCellMar>
                <w:left w:w="0" w:type="dxa"/>
                <w:right w:w="0" w:type="dxa"/>
              </w:tblCellMar>
              <w:tblLook w:val="04A0" w:firstRow="1" w:lastRow="0" w:firstColumn="1" w:lastColumn="0" w:noHBand="0" w:noVBand="1"/>
            </w:tblPr>
            <w:tblGrid>
              <w:gridCol w:w="147"/>
              <w:gridCol w:w="12984"/>
              <w:gridCol w:w="216"/>
            </w:tblGrid>
            <w:tr w:rsidR="00A9206F" w:rsidTr="00A26B3B">
              <w:trPr>
                <w:trHeight w:val="190"/>
              </w:trPr>
              <w:tc>
                <w:tcPr>
                  <w:tcW w:w="147" w:type="dxa"/>
                </w:tcPr>
                <w:p w:rsidR="00A9206F" w:rsidRPr="00A26B3B" w:rsidRDefault="00A9206F" w:rsidP="00A26B3B">
                  <w:pPr>
                    <w:pStyle w:val="Overskrift2"/>
                    <w:rPr>
                      <w:sz w:val="28"/>
                      <w:szCs w:val="28"/>
                    </w:rPr>
                  </w:pPr>
                </w:p>
              </w:tc>
              <w:tc>
                <w:tcPr>
                  <w:tcW w:w="12984" w:type="dxa"/>
                </w:tcPr>
                <w:tbl>
                  <w:tblPr>
                    <w:tblW w:w="0" w:type="auto"/>
                    <w:tblCellMar>
                      <w:left w:w="0" w:type="dxa"/>
                      <w:right w:w="0" w:type="dxa"/>
                    </w:tblCellMar>
                    <w:tblLook w:val="04A0" w:firstRow="1" w:lastRow="0" w:firstColumn="1" w:lastColumn="0" w:noHBand="0" w:noVBand="1"/>
                  </w:tblPr>
                  <w:tblGrid>
                    <w:gridCol w:w="12984"/>
                  </w:tblGrid>
                  <w:tr w:rsidR="00A9206F" w:rsidRPr="00A26B3B" w:rsidTr="00A26B3B">
                    <w:trPr>
                      <w:trHeight w:val="146"/>
                    </w:trPr>
                    <w:tc>
                      <w:tcPr>
                        <w:tcW w:w="12984" w:type="dxa"/>
                        <w:tcBorders>
                          <w:top w:val="nil"/>
                          <w:left w:val="nil"/>
                          <w:bottom w:val="nil"/>
                          <w:right w:val="nil"/>
                        </w:tcBorders>
                        <w:tcMar>
                          <w:top w:w="39" w:type="dxa"/>
                          <w:left w:w="39" w:type="dxa"/>
                          <w:bottom w:w="39" w:type="dxa"/>
                          <w:right w:w="39" w:type="dxa"/>
                        </w:tcMar>
                      </w:tcPr>
                      <w:p w:rsidR="00A9206F" w:rsidRPr="00A26B3B" w:rsidRDefault="00A9206F" w:rsidP="00A26B3B">
                        <w:pPr>
                          <w:pStyle w:val="Overskrift2"/>
                          <w:rPr>
                            <w:sz w:val="28"/>
                            <w:szCs w:val="28"/>
                          </w:rPr>
                        </w:pPr>
                        <w:r w:rsidRPr="00A26B3B">
                          <w:rPr>
                            <w:sz w:val="28"/>
                            <w:szCs w:val="28"/>
                          </w:rPr>
                          <w:t>Frafald i overgang mellem grundforløbets 1. og 2. del 1. måned efter gennemførelse af 1. del, 2019</w:t>
                        </w:r>
                      </w:p>
                    </w:tc>
                  </w:tr>
                </w:tbl>
                <w:p w:rsidR="00A9206F" w:rsidRPr="00A26B3B" w:rsidRDefault="00A9206F" w:rsidP="00A26B3B">
                  <w:pPr>
                    <w:pStyle w:val="Overskrift2"/>
                    <w:rPr>
                      <w:sz w:val="28"/>
                      <w:szCs w:val="28"/>
                    </w:rPr>
                  </w:pPr>
                </w:p>
              </w:tc>
              <w:tc>
                <w:tcPr>
                  <w:tcW w:w="216" w:type="dxa"/>
                </w:tcPr>
                <w:p w:rsidR="00A9206F" w:rsidRDefault="00A9206F" w:rsidP="00A9206F">
                  <w:pPr>
                    <w:pStyle w:val="EmptyCellLayoutStyle"/>
                    <w:spacing w:after="0" w:line="240" w:lineRule="auto"/>
                  </w:pPr>
                </w:p>
              </w:tc>
            </w:tr>
          </w:tbl>
          <w:p w:rsidR="00A9206F" w:rsidRDefault="00A9206F" w:rsidP="00A9206F">
            <w:pPr>
              <w:spacing w:after="0" w:line="240" w:lineRule="auto"/>
            </w:pPr>
          </w:p>
        </w:tc>
      </w:tr>
      <w:tr w:rsidR="00A9206F" w:rsidTr="00A9206F">
        <w:trPr>
          <w:gridAfter w:val="1"/>
          <w:wAfter w:w="3057" w:type="dxa"/>
          <w:trHeight w:val="540"/>
        </w:trPr>
        <w:tc>
          <w:tcPr>
            <w:tcW w:w="9325" w:type="dxa"/>
          </w:tcPr>
          <w:p w:rsidR="00A9206F" w:rsidRDefault="00A9206F" w:rsidP="00A9206F">
            <w:pPr>
              <w:pStyle w:val="EmptyCellLayoutStyle"/>
              <w:spacing w:after="0" w:line="240" w:lineRule="auto"/>
            </w:pPr>
          </w:p>
        </w:tc>
      </w:tr>
      <w:tr w:rsidR="00A9206F" w:rsidTr="00A9206F">
        <w:trPr>
          <w:gridAfter w:val="1"/>
          <w:wAfter w:w="3057" w:type="dxa"/>
        </w:trPr>
        <w:tc>
          <w:tcPr>
            <w:tcW w:w="9325" w:type="dxa"/>
          </w:tcPr>
          <w:p w:rsidR="00A9206F" w:rsidRDefault="00A9206F" w:rsidP="00A9206F">
            <w:pPr>
              <w:spacing w:after="0" w:line="240" w:lineRule="auto"/>
            </w:pPr>
          </w:p>
        </w:tc>
      </w:tr>
      <w:tr w:rsidR="00A9206F" w:rsidTr="00A9206F">
        <w:trPr>
          <w:gridAfter w:val="1"/>
          <w:wAfter w:w="3057" w:type="dxa"/>
          <w:trHeight w:val="100"/>
        </w:trPr>
        <w:tc>
          <w:tcPr>
            <w:tcW w:w="9325" w:type="dxa"/>
          </w:tcPr>
          <w:p w:rsidR="00A9206F" w:rsidRDefault="00A9206F" w:rsidP="00A9206F">
            <w:pPr>
              <w:pStyle w:val="EmptyCellLayoutStyle"/>
              <w:spacing w:after="0" w:line="240" w:lineRule="auto"/>
            </w:pPr>
          </w:p>
        </w:tc>
      </w:tr>
      <w:tr w:rsidR="00A9206F" w:rsidTr="00A9206F">
        <w:tc>
          <w:tcPr>
            <w:tcW w:w="3" w:type="dxa"/>
            <w:gridSpan w:val="2"/>
          </w:tcPr>
          <w:tbl>
            <w:tblPr>
              <w:tblW w:w="15155" w:type="dxa"/>
              <w:tblBorders>
                <w:top w:val="nil"/>
                <w:left w:val="nil"/>
                <w:bottom w:val="nil"/>
                <w:right w:val="nil"/>
              </w:tblBorders>
              <w:tblCellMar>
                <w:left w:w="0" w:type="dxa"/>
                <w:right w:w="0" w:type="dxa"/>
              </w:tblCellMar>
              <w:tblLook w:val="04A0" w:firstRow="1" w:lastRow="0" w:firstColumn="1" w:lastColumn="0" w:noHBand="0" w:noVBand="1"/>
            </w:tblPr>
            <w:tblGrid>
              <w:gridCol w:w="53"/>
              <w:gridCol w:w="13075"/>
              <w:gridCol w:w="2027"/>
            </w:tblGrid>
            <w:tr w:rsidR="00A9206F" w:rsidTr="00A21445">
              <w:trPr>
                <w:trHeight w:val="149"/>
              </w:trPr>
              <w:tc>
                <w:tcPr>
                  <w:tcW w:w="119" w:type="dxa"/>
                </w:tcPr>
                <w:p w:rsidR="00A9206F" w:rsidRDefault="00A9206F" w:rsidP="00A9206F">
                  <w:pPr>
                    <w:pStyle w:val="EmptyCellLayoutStyle"/>
                    <w:spacing w:after="0" w:line="240" w:lineRule="auto"/>
                  </w:pPr>
                </w:p>
              </w:tc>
              <w:tc>
                <w:tcPr>
                  <w:tcW w:w="10221" w:type="dxa"/>
                </w:tcPr>
                <w:p w:rsidR="00A9206F" w:rsidRDefault="00A9206F" w:rsidP="00A9206F">
                  <w:pPr>
                    <w:pStyle w:val="EmptyCellLayoutStyle"/>
                    <w:spacing w:after="0" w:line="240" w:lineRule="auto"/>
                  </w:pPr>
                </w:p>
              </w:tc>
              <w:tc>
                <w:tcPr>
                  <w:tcW w:w="4815" w:type="dxa"/>
                </w:tcPr>
                <w:p w:rsidR="00A9206F" w:rsidRDefault="00A9206F" w:rsidP="00A9206F">
                  <w:pPr>
                    <w:pStyle w:val="EmptyCellLayoutStyle"/>
                    <w:spacing w:after="0" w:line="240" w:lineRule="auto"/>
                  </w:pPr>
                </w:p>
              </w:tc>
            </w:tr>
            <w:tr w:rsidR="00A9206F" w:rsidTr="00A21445">
              <w:trPr>
                <w:trHeight w:val="1819"/>
              </w:trPr>
              <w:tc>
                <w:tcPr>
                  <w:tcW w:w="119" w:type="dxa"/>
                </w:tcPr>
                <w:p w:rsidR="00A9206F" w:rsidRDefault="00A9206F" w:rsidP="00A9206F">
                  <w:pPr>
                    <w:pStyle w:val="EmptyCellLayoutStyle"/>
                    <w:spacing w:after="0" w:line="240" w:lineRule="auto"/>
                  </w:pPr>
                </w:p>
              </w:tc>
              <w:tc>
                <w:tcPr>
                  <w:tcW w:w="10221" w:type="dxa"/>
                </w:tcPr>
                <w:tbl>
                  <w:tblPr>
                    <w:tblW w:w="13057" w:type="dxa"/>
                    <w:jc w:val="center"/>
                    <w:tblBorders>
                      <w:top w:val="nil"/>
                      <w:left w:val="nil"/>
                      <w:bottom w:val="nil"/>
                      <w:right w:val="nil"/>
                    </w:tblBorders>
                    <w:tblCellMar>
                      <w:left w:w="0" w:type="dxa"/>
                      <w:right w:w="0" w:type="dxa"/>
                    </w:tblCellMar>
                    <w:tblLook w:val="04A0" w:firstRow="1" w:lastRow="0" w:firstColumn="1" w:lastColumn="0" w:noHBand="0" w:noVBand="1"/>
                  </w:tblPr>
                  <w:tblGrid>
                    <w:gridCol w:w="2143"/>
                    <w:gridCol w:w="2143"/>
                    <w:gridCol w:w="2743"/>
                    <w:gridCol w:w="2551"/>
                    <w:gridCol w:w="3477"/>
                  </w:tblGrid>
                  <w:tr w:rsidR="00A9206F" w:rsidTr="00A21445">
                    <w:trPr>
                      <w:trHeight w:val="217"/>
                      <w:jc w:val="center"/>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27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 gang med gf2</w:t>
                        </w:r>
                      </w:p>
                    </w:tc>
                    <w:tc>
                      <w:tcPr>
                        <w:tcW w:w="602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Ikke i gang med gf2</w:t>
                        </w:r>
                      </w:p>
                    </w:tc>
                  </w:tr>
                  <w:tr w:rsidR="00A9206F" w:rsidTr="00A21445">
                    <w:trPr>
                      <w:trHeight w:val="217"/>
                      <w:jc w:val="center"/>
                    </w:trPr>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b/>
                            <w:color w:val="000000"/>
                          </w:rPr>
                          <w:t>Institution</w:t>
                        </w:r>
                      </w:p>
                    </w:tc>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b/>
                            <w:color w:val="000000"/>
                          </w:rPr>
                          <w:t>Kalenderår</w:t>
                        </w:r>
                      </w:p>
                    </w:tc>
                    <w:tc>
                      <w:tcPr>
                        <w:tcW w:w="27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 gang med gf2</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Ingen overgang til gf2</w:t>
                        </w:r>
                      </w:p>
                    </w:tc>
                    <w:tc>
                      <w:tcPr>
                        <w:tcW w:w="3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Startet på gf2, men faldet fra</w:t>
                        </w:r>
                      </w:p>
                    </w:tc>
                  </w:tr>
                  <w:tr w:rsidR="00A9206F" w:rsidTr="00A21445">
                    <w:trPr>
                      <w:trHeight w:val="217"/>
                      <w:jc w:val="center"/>
                    </w:trPr>
                    <w:tc>
                      <w:tcPr>
                        <w:tcW w:w="2143"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A9206F" w:rsidRDefault="00A9206F" w:rsidP="00A9206F">
                        <w:pPr>
                          <w:spacing w:after="0" w:line="240" w:lineRule="auto"/>
                        </w:pPr>
                        <w:proofErr w:type="spellStart"/>
                        <w:r>
                          <w:rPr>
                            <w:rFonts w:ascii="Arial" w:eastAsia="Arial" w:hAnsi="Arial"/>
                            <w:color w:val="000000"/>
                          </w:rPr>
                          <w:t>Mercantec</w:t>
                        </w:r>
                        <w:proofErr w:type="spellEnd"/>
                      </w:p>
                    </w:tc>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2017</w:t>
                        </w:r>
                      </w:p>
                    </w:tc>
                    <w:tc>
                      <w:tcPr>
                        <w:tcW w:w="27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92,1%</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5,3%</w:t>
                        </w:r>
                      </w:p>
                    </w:tc>
                    <w:tc>
                      <w:tcPr>
                        <w:tcW w:w="3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2,6%</w:t>
                        </w:r>
                      </w:p>
                    </w:tc>
                  </w:tr>
                  <w:tr w:rsidR="00A9206F" w:rsidTr="00A21445">
                    <w:trPr>
                      <w:trHeight w:val="217"/>
                      <w:jc w:val="center"/>
                    </w:trPr>
                    <w:tc>
                      <w:tcPr>
                        <w:tcW w:w="2143" w:type="dxa"/>
                        <w:vMerge/>
                        <w:tcBorders>
                          <w:top w:val="nil"/>
                          <w:left w:val="single" w:sz="7" w:space="0" w:color="D3D3D3"/>
                          <w:bottom w:val="nil"/>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2018</w:t>
                        </w:r>
                      </w:p>
                    </w:tc>
                    <w:tc>
                      <w:tcPr>
                        <w:tcW w:w="27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95,7%</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3,8%</w:t>
                        </w:r>
                      </w:p>
                    </w:tc>
                    <w:tc>
                      <w:tcPr>
                        <w:tcW w:w="3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r>
                  <w:tr w:rsidR="00A9206F" w:rsidTr="00A21445">
                    <w:trPr>
                      <w:trHeight w:val="217"/>
                      <w:jc w:val="center"/>
                    </w:trPr>
                    <w:tc>
                      <w:tcPr>
                        <w:tcW w:w="2143"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21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2019</w:t>
                        </w:r>
                      </w:p>
                    </w:tc>
                    <w:tc>
                      <w:tcPr>
                        <w:tcW w:w="27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96,4%</w:t>
                        </w:r>
                      </w:p>
                    </w:tc>
                    <w:tc>
                      <w:tcPr>
                        <w:tcW w:w="25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3,2%</w:t>
                        </w:r>
                      </w:p>
                    </w:tc>
                    <w:tc>
                      <w:tcPr>
                        <w:tcW w:w="3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B34935">
                        <w:pPr>
                          <w:spacing w:after="0" w:line="240" w:lineRule="auto"/>
                          <w:ind w:left="1297"/>
                        </w:pPr>
                      </w:p>
                    </w:tc>
                  </w:tr>
                </w:tbl>
                <w:p w:rsidR="00A9206F" w:rsidRDefault="00A9206F" w:rsidP="00A9206F">
                  <w:pPr>
                    <w:spacing w:after="0" w:line="240" w:lineRule="auto"/>
                  </w:pPr>
                </w:p>
              </w:tc>
              <w:tc>
                <w:tcPr>
                  <w:tcW w:w="4815" w:type="dxa"/>
                </w:tcPr>
                <w:p w:rsidR="00A9206F" w:rsidRDefault="00A9206F" w:rsidP="00A9206F">
                  <w:pPr>
                    <w:pStyle w:val="EmptyCellLayoutStyle"/>
                    <w:spacing w:after="0" w:line="240" w:lineRule="auto"/>
                  </w:pPr>
                </w:p>
              </w:tc>
            </w:tr>
          </w:tbl>
          <w:p w:rsidR="00A9206F" w:rsidRDefault="00A9206F" w:rsidP="00A9206F">
            <w:pPr>
              <w:spacing w:after="0" w:line="240" w:lineRule="auto"/>
            </w:pPr>
          </w:p>
        </w:tc>
      </w:tr>
    </w:tbl>
    <w:p w:rsidR="00511B11" w:rsidRPr="00B4724A" w:rsidRDefault="00B4724A" w:rsidP="00D870CE">
      <w:pPr>
        <w:spacing w:line="276" w:lineRule="auto"/>
      </w:pPr>
      <w:r w:rsidRPr="00B4724A">
        <w:lastRenderedPageBreak/>
        <w:t>Vi for</w:t>
      </w:r>
      <w:r>
        <w:t xml:space="preserve">måede igen i 2019 af nedbringe frafaldet i overgangen mellem grundforløbets 1. og 2. del. </w:t>
      </w:r>
      <w:r w:rsidR="00473F9E">
        <w:t xml:space="preserve">Vi gør meget for at gøre denne overgang så let som mulig for eleverne, hvilket vi synes, vi lykkedes godt med. Vi vil her forsøge fortsat at sikre det meget lille frafald.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3"/>
        <w:gridCol w:w="120"/>
        <w:gridCol w:w="13040"/>
        <w:gridCol w:w="77"/>
        <w:gridCol w:w="45"/>
        <w:gridCol w:w="763"/>
        <w:gridCol w:w="590"/>
      </w:tblGrid>
      <w:tr w:rsidR="00A9206F" w:rsidTr="0087600A">
        <w:trPr>
          <w:gridAfter w:val="4"/>
          <w:wAfter w:w="4225" w:type="dxa"/>
        </w:trPr>
        <w:tc>
          <w:tcPr>
            <w:tcW w:w="9211" w:type="dxa"/>
            <w:gridSpan w:val="3"/>
          </w:tcPr>
          <w:tbl>
            <w:tblPr>
              <w:tblW w:w="13203" w:type="dxa"/>
              <w:tblBorders>
                <w:top w:val="nil"/>
                <w:left w:val="nil"/>
                <w:bottom w:val="nil"/>
                <w:right w:val="nil"/>
              </w:tblBorders>
              <w:tblCellMar>
                <w:left w:w="0" w:type="dxa"/>
                <w:right w:w="0" w:type="dxa"/>
              </w:tblCellMar>
              <w:tblLook w:val="04A0" w:firstRow="1" w:lastRow="0" w:firstColumn="1" w:lastColumn="0" w:noHBand="0" w:noVBand="1"/>
            </w:tblPr>
            <w:tblGrid>
              <w:gridCol w:w="146"/>
              <w:gridCol w:w="12844"/>
              <w:gridCol w:w="213"/>
            </w:tblGrid>
            <w:tr w:rsidR="00A9206F" w:rsidTr="00A26B3B">
              <w:trPr>
                <w:trHeight w:val="190"/>
              </w:trPr>
              <w:tc>
                <w:tcPr>
                  <w:tcW w:w="146" w:type="dxa"/>
                </w:tcPr>
                <w:p w:rsidR="00A9206F" w:rsidRPr="00A26B3B" w:rsidRDefault="00A9206F" w:rsidP="00A26B3B">
                  <w:pPr>
                    <w:pStyle w:val="Overskrift2"/>
                    <w:rPr>
                      <w:sz w:val="28"/>
                      <w:szCs w:val="28"/>
                    </w:rPr>
                  </w:pPr>
                </w:p>
              </w:tc>
              <w:tc>
                <w:tcPr>
                  <w:tcW w:w="12844" w:type="dxa"/>
                </w:tcPr>
                <w:tbl>
                  <w:tblPr>
                    <w:tblW w:w="0" w:type="auto"/>
                    <w:tblCellMar>
                      <w:left w:w="0" w:type="dxa"/>
                      <w:right w:w="0" w:type="dxa"/>
                    </w:tblCellMar>
                    <w:tblLook w:val="04A0" w:firstRow="1" w:lastRow="0" w:firstColumn="1" w:lastColumn="0" w:noHBand="0" w:noVBand="1"/>
                  </w:tblPr>
                  <w:tblGrid>
                    <w:gridCol w:w="12844"/>
                  </w:tblGrid>
                  <w:tr w:rsidR="00A9206F" w:rsidRPr="00A26B3B" w:rsidTr="00A26B3B">
                    <w:trPr>
                      <w:trHeight w:val="146"/>
                    </w:trPr>
                    <w:tc>
                      <w:tcPr>
                        <w:tcW w:w="12844" w:type="dxa"/>
                        <w:tcBorders>
                          <w:top w:val="nil"/>
                          <w:left w:val="nil"/>
                          <w:bottom w:val="nil"/>
                          <w:right w:val="nil"/>
                        </w:tcBorders>
                        <w:tcMar>
                          <w:top w:w="39" w:type="dxa"/>
                          <w:left w:w="39" w:type="dxa"/>
                          <w:bottom w:w="39" w:type="dxa"/>
                          <w:right w:w="39" w:type="dxa"/>
                        </w:tcMar>
                      </w:tcPr>
                      <w:p w:rsidR="00A9206F" w:rsidRPr="00A26B3B" w:rsidRDefault="00A9206F" w:rsidP="00A26B3B">
                        <w:pPr>
                          <w:pStyle w:val="Overskrift2"/>
                          <w:rPr>
                            <w:sz w:val="28"/>
                            <w:szCs w:val="28"/>
                          </w:rPr>
                        </w:pPr>
                        <w:r w:rsidRPr="00A26B3B">
                          <w:rPr>
                            <w:sz w:val="28"/>
                            <w:szCs w:val="28"/>
                          </w:rPr>
                          <w:t>Frafald i overgang mellem grundforløb og hovedforløb 3 måneder efter gennemførelse af grundforløbet  2016, 2017, 2018</w:t>
                        </w:r>
                      </w:p>
                    </w:tc>
                  </w:tr>
                </w:tbl>
                <w:p w:rsidR="00A9206F" w:rsidRPr="00A26B3B" w:rsidRDefault="00A9206F" w:rsidP="00A26B3B">
                  <w:pPr>
                    <w:pStyle w:val="Overskrift2"/>
                    <w:rPr>
                      <w:sz w:val="28"/>
                      <w:szCs w:val="28"/>
                    </w:rPr>
                  </w:pPr>
                </w:p>
              </w:tc>
              <w:tc>
                <w:tcPr>
                  <w:tcW w:w="213" w:type="dxa"/>
                </w:tcPr>
                <w:p w:rsidR="00A9206F" w:rsidRDefault="00A9206F" w:rsidP="00A9206F">
                  <w:pPr>
                    <w:pStyle w:val="EmptyCellLayoutStyle"/>
                    <w:spacing w:after="0" w:line="240" w:lineRule="auto"/>
                  </w:pPr>
                </w:p>
              </w:tc>
            </w:tr>
          </w:tbl>
          <w:p w:rsidR="00A9206F" w:rsidRDefault="00A9206F" w:rsidP="00A9206F">
            <w:pPr>
              <w:spacing w:after="0" w:line="240" w:lineRule="auto"/>
            </w:pPr>
          </w:p>
        </w:tc>
      </w:tr>
      <w:tr w:rsidR="00A9206F" w:rsidTr="0087600A">
        <w:trPr>
          <w:gridAfter w:val="4"/>
          <w:wAfter w:w="4225" w:type="dxa"/>
          <w:trHeight w:val="540"/>
        </w:trPr>
        <w:tc>
          <w:tcPr>
            <w:tcW w:w="24" w:type="dxa"/>
          </w:tcPr>
          <w:p w:rsidR="00A9206F" w:rsidRDefault="00A9206F" w:rsidP="00A9206F">
            <w:pPr>
              <w:pStyle w:val="EmptyCellLayoutStyle"/>
              <w:spacing w:after="0" w:line="240" w:lineRule="auto"/>
            </w:pPr>
          </w:p>
        </w:tc>
        <w:tc>
          <w:tcPr>
            <w:tcW w:w="9187" w:type="dxa"/>
            <w:gridSpan w:val="2"/>
          </w:tcPr>
          <w:p w:rsidR="00A9206F" w:rsidRDefault="00A9206F" w:rsidP="00A9206F">
            <w:pPr>
              <w:pStyle w:val="EmptyCellLayoutStyle"/>
              <w:spacing w:after="0" w:line="240" w:lineRule="auto"/>
            </w:pPr>
          </w:p>
        </w:tc>
      </w:tr>
      <w:tr w:rsidR="00A9206F" w:rsidTr="0087600A">
        <w:trPr>
          <w:gridAfter w:val="4"/>
          <w:wAfter w:w="4225" w:type="dxa"/>
        </w:trPr>
        <w:tc>
          <w:tcPr>
            <w:tcW w:w="9211" w:type="dxa"/>
            <w:gridSpan w:val="3"/>
          </w:tcPr>
          <w:p w:rsidR="00A9206F" w:rsidRDefault="00A9206F" w:rsidP="00A9206F">
            <w:pPr>
              <w:spacing w:after="0" w:line="240" w:lineRule="auto"/>
            </w:pPr>
          </w:p>
        </w:tc>
      </w:tr>
      <w:tr w:rsidR="00A9206F" w:rsidTr="0087600A">
        <w:trPr>
          <w:gridAfter w:val="4"/>
          <w:wAfter w:w="4225" w:type="dxa"/>
          <w:trHeight w:val="100"/>
        </w:trPr>
        <w:tc>
          <w:tcPr>
            <w:tcW w:w="24" w:type="dxa"/>
          </w:tcPr>
          <w:p w:rsidR="00A9206F" w:rsidRDefault="00A9206F" w:rsidP="00A9206F">
            <w:pPr>
              <w:pStyle w:val="EmptyCellLayoutStyle"/>
              <w:spacing w:after="0" w:line="240" w:lineRule="auto"/>
            </w:pPr>
          </w:p>
        </w:tc>
        <w:tc>
          <w:tcPr>
            <w:tcW w:w="9187" w:type="dxa"/>
            <w:gridSpan w:val="2"/>
          </w:tcPr>
          <w:p w:rsidR="00A9206F" w:rsidRDefault="00A9206F" w:rsidP="00A9206F">
            <w:pPr>
              <w:pStyle w:val="EmptyCellLayoutStyle"/>
              <w:spacing w:after="0" w:line="240" w:lineRule="auto"/>
            </w:pPr>
          </w:p>
        </w:tc>
      </w:tr>
      <w:tr w:rsidR="00A9206F" w:rsidTr="0087600A">
        <w:tc>
          <w:tcPr>
            <w:tcW w:w="13436" w:type="dxa"/>
            <w:gridSpan w:val="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5"/>
              <w:gridCol w:w="13743"/>
              <w:gridCol w:w="900"/>
            </w:tblGrid>
            <w:tr w:rsidR="00A9206F" w:rsidTr="00A9206F">
              <w:trPr>
                <w:trHeight w:val="180"/>
              </w:trPr>
              <w:tc>
                <w:tcPr>
                  <w:tcW w:w="103" w:type="dxa"/>
                </w:tcPr>
                <w:p w:rsidR="00A9206F" w:rsidRDefault="00A9206F" w:rsidP="00A9206F">
                  <w:pPr>
                    <w:pStyle w:val="EmptyCellLayoutStyle"/>
                    <w:spacing w:after="0" w:line="240" w:lineRule="auto"/>
                  </w:pPr>
                </w:p>
              </w:tc>
              <w:tc>
                <w:tcPr>
                  <w:tcW w:w="15548" w:type="dxa"/>
                </w:tcPr>
                <w:p w:rsidR="00A9206F" w:rsidRDefault="00A9206F" w:rsidP="00A9206F">
                  <w:pPr>
                    <w:pStyle w:val="EmptyCellLayoutStyle"/>
                    <w:spacing w:after="0" w:line="240" w:lineRule="auto"/>
                  </w:pPr>
                </w:p>
              </w:tc>
              <w:tc>
                <w:tcPr>
                  <w:tcW w:w="3025" w:type="dxa"/>
                </w:tcPr>
                <w:p w:rsidR="00A9206F" w:rsidRDefault="00A9206F" w:rsidP="00A9206F">
                  <w:pPr>
                    <w:pStyle w:val="EmptyCellLayoutStyle"/>
                    <w:spacing w:after="0" w:line="240" w:lineRule="auto"/>
                  </w:pPr>
                </w:p>
              </w:tc>
            </w:tr>
            <w:tr w:rsidR="00A9206F" w:rsidTr="00A9206F">
              <w:tc>
                <w:tcPr>
                  <w:tcW w:w="103" w:type="dxa"/>
                </w:tcPr>
                <w:p w:rsidR="00A9206F" w:rsidRDefault="00A9206F" w:rsidP="00A9206F">
                  <w:pPr>
                    <w:pStyle w:val="EmptyCellLayoutStyle"/>
                    <w:spacing w:after="0" w:line="240" w:lineRule="auto"/>
                  </w:pPr>
                </w:p>
              </w:tc>
              <w:tc>
                <w:tcPr>
                  <w:tcW w:w="15548" w:type="dxa"/>
                </w:tcPr>
                <w:tbl>
                  <w:tblPr>
                    <w:tblW w:w="12965" w:type="dxa"/>
                    <w:tblBorders>
                      <w:top w:val="nil"/>
                      <w:left w:val="nil"/>
                      <w:bottom w:val="nil"/>
                      <w:right w:val="nil"/>
                    </w:tblBorders>
                    <w:tblCellMar>
                      <w:left w:w="0" w:type="dxa"/>
                      <w:right w:w="0" w:type="dxa"/>
                    </w:tblCellMar>
                    <w:tblLook w:val="04A0" w:firstRow="1" w:lastRow="0" w:firstColumn="1" w:lastColumn="0" w:noHBand="0" w:noVBand="1"/>
                  </w:tblPr>
                  <w:tblGrid>
                    <w:gridCol w:w="1570"/>
                    <w:gridCol w:w="1605"/>
                    <w:gridCol w:w="1390"/>
                    <w:gridCol w:w="1390"/>
                    <w:gridCol w:w="1390"/>
                    <w:gridCol w:w="1390"/>
                    <w:gridCol w:w="1347"/>
                    <w:gridCol w:w="2883"/>
                  </w:tblGrid>
                  <w:tr w:rsidR="00A9206F" w:rsidTr="00A21445">
                    <w:trPr>
                      <w:trHeight w:val="262"/>
                    </w:trPr>
                    <w:tc>
                      <w:tcPr>
                        <w:tcW w:w="15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1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4170"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 gang med HF</w:t>
                        </w:r>
                      </w:p>
                    </w:tc>
                    <w:tc>
                      <w:tcPr>
                        <w:tcW w:w="5620"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Ikke i gang med HF</w:t>
                        </w:r>
                      </w:p>
                    </w:tc>
                  </w:tr>
                  <w:tr w:rsidR="00A9206F" w:rsidTr="00A21445">
                    <w:trPr>
                      <w:trHeight w:val="262"/>
                    </w:trPr>
                    <w:tc>
                      <w:tcPr>
                        <w:tcW w:w="15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b/>
                            <w:color w:val="000000"/>
                          </w:rPr>
                          <w:t>Institution</w:t>
                        </w:r>
                      </w:p>
                    </w:tc>
                    <w:tc>
                      <w:tcPr>
                        <w:tcW w:w="1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b/>
                            <w:color w:val="000000"/>
                          </w:rPr>
                          <w:t>Kalenderår</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Uddannelsesaftale</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Skolepraktik</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 gang med HF (I alt)</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Ingen overgang til HF</w:t>
                        </w:r>
                      </w:p>
                    </w:tc>
                    <w:tc>
                      <w:tcPr>
                        <w:tcW w:w="13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Startet på HF, men faldet fra</w:t>
                        </w:r>
                      </w:p>
                    </w:tc>
                    <w:tc>
                      <w:tcPr>
                        <w:tcW w:w="28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center"/>
                        </w:pPr>
                        <w:r>
                          <w:rPr>
                            <w:rFonts w:ascii="Arial" w:eastAsia="Arial" w:hAnsi="Arial"/>
                            <w:b/>
                            <w:color w:val="000000"/>
                          </w:rPr>
                          <w:t>Ikke i gang med HF (I alt)</w:t>
                        </w:r>
                      </w:p>
                    </w:tc>
                  </w:tr>
                  <w:tr w:rsidR="00A9206F" w:rsidTr="00A21445">
                    <w:trPr>
                      <w:trHeight w:val="262"/>
                    </w:trPr>
                    <w:tc>
                      <w:tcPr>
                        <w:tcW w:w="1570"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A9206F" w:rsidRDefault="00A9206F" w:rsidP="00A9206F">
                        <w:pPr>
                          <w:spacing w:after="0" w:line="240" w:lineRule="auto"/>
                        </w:pPr>
                        <w:proofErr w:type="spellStart"/>
                        <w:r>
                          <w:rPr>
                            <w:rFonts w:ascii="Arial" w:eastAsia="Arial" w:hAnsi="Arial"/>
                            <w:color w:val="000000"/>
                          </w:rPr>
                          <w:t>Mercantec</w:t>
                        </w:r>
                        <w:proofErr w:type="spellEnd"/>
                      </w:p>
                    </w:tc>
                    <w:tc>
                      <w:tcPr>
                        <w:tcW w:w="1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2016</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38,3%</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17,8%</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56,1%</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40,2%</w:t>
                        </w:r>
                      </w:p>
                    </w:tc>
                    <w:tc>
                      <w:tcPr>
                        <w:tcW w:w="13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3,7%</w:t>
                        </w:r>
                      </w:p>
                    </w:tc>
                    <w:tc>
                      <w:tcPr>
                        <w:tcW w:w="28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43,9%</w:t>
                        </w:r>
                      </w:p>
                    </w:tc>
                  </w:tr>
                  <w:tr w:rsidR="00A9206F" w:rsidTr="00A21445">
                    <w:trPr>
                      <w:trHeight w:val="262"/>
                    </w:trPr>
                    <w:tc>
                      <w:tcPr>
                        <w:tcW w:w="1570" w:type="dxa"/>
                        <w:vMerge/>
                        <w:tcBorders>
                          <w:top w:val="nil"/>
                          <w:left w:val="single" w:sz="7" w:space="0" w:color="D3D3D3"/>
                          <w:bottom w:val="nil"/>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1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2017</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41,7%</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18,2%</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59,9%</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35,8%</w:t>
                        </w:r>
                      </w:p>
                    </w:tc>
                    <w:tc>
                      <w:tcPr>
                        <w:tcW w:w="13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4,3%</w:t>
                        </w:r>
                      </w:p>
                    </w:tc>
                    <w:tc>
                      <w:tcPr>
                        <w:tcW w:w="28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40,1%</w:t>
                        </w:r>
                      </w:p>
                    </w:tc>
                  </w:tr>
                  <w:tr w:rsidR="00A9206F" w:rsidTr="00A21445">
                    <w:trPr>
                      <w:trHeight w:val="262"/>
                    </w:trPr>
                    <w:tc>
                      <w:tcPr>
                        <w:tcW w:w="1570"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p>
                    </w:tc>
                    <w:tc>
                      <w:tcPr>
                        <w:tcW w:w="1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pPr>
                        <w:r>
                          <w:rPr>
                            <w:rFonts w:ascii="Arial" w:eastAsia="Arial" w:hAnsi="Arial"/>
                            <w:color w:val="000000"/>
                          </w:rPr>
                          <w:t>2018</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55,5%</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20,7%</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76,1%</w:t>
                        </w:r>
                      </w:p>
                    </w:tc>
                    <w:tc>
                      <w:tcPr>
                        <w:tcW w:w="13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19,8%</w:t>
                        </w:r>
                      </w:p>
                    </w:tc>
                    <w:tc>
                      <w:tcPr>
                        <w:tcW w:w="13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4,0%</w:t>
                        </w:r>
                      </w:p>
                    </w:tc>
                    <w:tc>
                      <w:tcPr>
                        <w:tcW w:w="28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9206F" w:rsidRDefault="00A9206F" w:rsidP="00A9206F">
                        <w:pPr>
                          <w:spacing w:after="0" w:line="240" w:lineRule="auto"/>
                          <w:jc w:val="right"/>
                        </w:pPr>
                        <w:r>
                          <w:rPr>
                            <w:rFonts w:ascii="Arial" w:eastAsia="Arial" w:hAnsi="Arial"/>
                            <w:color w:val="000000"/>
                          </w:rPr>
                          <w:t>23,9%</w:t>
                        </w:r>
                      </w:p>
                    </w:tc>
                  </w:tr>
                </w:tbl>
                <w:p w:rsidR="00A9206F" w:rsidRDefault="00A9206F" w:rsidP="00A9206F">
                  <w:pPr>
                    <w:spacing w:after="0" w:line="240" w:lineRule="auto"/>
                  </w:pPr>
                </w:p>
              </w:tc>
              <w:tc>
                <w:tcPr>
                  <w:tcW w:w="3025" w:type="dxa"/>
                </w:tcPr>
                <w:p w:rsidR="00A9206F" w:rsidRDefault="00A9206F" w:rsidP="00A9206F">
                  <w:pPr>
                    <w:pStyle w:val="EmptyCellLayoutStyle"/>
                    <w:spacing w:after="0" w:line="240" w:lineRule="auto"/>
                  </w:pPr>
                </w:p>
              </w:tc>
            </w:tr>
            <w:tr w:rsidR="00A9206F" w:rsidTr="00A9206F">
              <w:trPr>
                <w:trHeight w:val="340"/>
              </w:trPr>
              <w:tc>
                <w:tcPr>
                  <w:tcW w:w="103" w:type="dxa"/>
                </w:tcPr>
                <w:p w:rsidR="00A9206F" w:rsidRDefault="00A9206F" w:rsidP="00A9206F">
                  <w:pPr>
                    <w:pStyle w:val="EmptyCellLayoutStyle"/>
                    <w:spacing w:after="0" w:line="240" w:lineRule="auto"/>
                  </w:pPr>
                </w:p>
              </w:tc>
              <w:tc>
                <w:tcPr>
                  <w:tcW w:w="15548" w:type="dxa"/>
                </w:tcPr>
                <w:p w:rsidR="00A9206F" w:rsidRDefault="00473F9E" w:rsidP="00A9206F">
                  <w:pPr>
                    <w:pStyle w:val="EmptyCellLayoutStyle"/>
                    <w:spacing w:after="0" w:line="240" w:lineRule="auto"/>
                  </w:pPr>
                  <w:r>
                    <w:t>d</w:t>
                  </w:r>
                </w:p>
              </w:tc>
              <w:tc>
                <w:tcPr>
                  <w:tcW w:w="3025" w:type="dxa"/>
                </w:tcPr>
                <w:p w:rsidR="00A9206F" w:rsidRDefault="00A9206F" w:rsidP="00A9206F">
                  <w:pPr>
                    <w:pStyle w:val="EmptyCellLayoutStyle"/>
                    <w:spacing w:after="0" w:line="240" w:lineRule="auto"/>
                  </w:pPr>
                </w:p>
              </w:tc>
            </w:tr>
          </w:tbl>
          <w:p w:rsidR="00A9206F" w:rsidRDefault="00A9206F" w:rsidP="00A9206F">
            <w:pPr>
              <w:spacing w:after="0" w:line="240" w:lineRule="auto"/>
            </w:pPr>
          </w:p>
        </w:tc>
      </w:tr>
      <w:tr w:rsidR="0087600A" w:rsidTr="0087600A">
        <w:tc>
          <w:tcPr>
            <w:tcW w:w="13436" w:type="dxa"/>
            <w:gridSpan w:val="7"/>
            <w:tcBorders>
              <w:left w:val="nil"/>
              <w:right w:val="nil"/>
            </w:tcBorders>
          </w:tcPr>
          <w:tbl>
            <w:tblPr>
              <w:tblW w:w="13850" w:type="dxa"/>
              <w:tblBorders>
                <w:top w:val="nil"/>
                <w:left w:val="nil"/>
                <w:bottom w:val="nil"/>
                <w:right w:val="nil"/>
              </w:tblBorders>
              <w:tblCellMar>
                <w:left w:w="0" w:type="dxa"/>
                <w:right w:w="0" w:type="dxa"/>
              </w:tblCellMar>
              <w:tblLook w:val="04A0" w:firstRow="1" w:lastRow="0" w:firstColumn="1" w:lastColumn="0" w:noHBand="0" w:noVBand="1"/>
            </w:tblPr>
            <w:tblGrid>
              <w:gridCol w:w="153"/>
              <w:gridCol w:w="13473"/>
              <w:gridCol w:w="224"/>
            </w:tblGrid>
            <w:tr w:rsidR="0087600A" w:rsidTr="00A26B3B">
              <w:trPr>
                <w:trHeight w:val="312"/>
              </w:trPr>
              <w:tc>
                <w:tcPr>
                  <w:tcW w:w="153" w:type="dxa"/>
                </w:tcPr>
                <w:p w:rsidR="0087600A" w:rsidRPr="00A26B3B" w:rsidRDefault="0087600A" w:rsidP="00A26B3B">
                  <w:pPr>
                    <w:pStyle w:val="Overskrift2"/>
                    <w:rPr>
                      <w:sz w:val="28"/>
                      <w:szCs w:val="28"/>
                    </w:rPr>
                  </w:pPr>
                </w:p>
              </w:tc>
              <w:tc>
                <w:tcPr>
                  <w:tcW w:w="13473" w:type="dxa"/>
                </w:tcPr>
                <w:p w:rsidR="00473F9E" w:rsidRDefault="00473F9E"/>
                <w:tbl>
                  <w:tblPr>
                    <w:tblW w:w="0" w:type="auto"/>
                    <w:tblCellMar>
                      <w:left w:w="0" w:type="dxa"/>
                      <w:right w:w="0" w:type="dxa"/>
                    </w:tblCellMar>
                    <w:tblLook w:val="04A0" w:firstRow="1" w:lastRow="0" w:firstColumn="1" w:lastColumn="0" w:noHBand="0" w:noVBand="1"/>
                  </w:tblPr>
                  <w:tblGrid>
                    <w:gridCol w:w="13473"/>
                  </w:tblGrid>
                  <w:tr w:rsidR="0087600A" w:rsidRPr="00A26B3B" w:rsidTr="00A26B3B">
                    <w:trPr>
                      <w:trHeight w:val="241"/>
                    </w:trPr>
                    <w:tc>
                      <w:tcPr>
                        <w:tcW w:w="13473" w:type="dxa"/>
                        <w:tcBorders>
                          <w:top w:val="nil"/>
                          <w:left w:val="nil"/>
                          <w:bottom w:val="nil"/>
                          <w:right w:val="nil"/>
                        </w:tcBorders>
                        <w:tcMar>
                          <w:top w:w="39" w:type="dxa"/>
                          <w:left w:w="39" w:type="dxa"/>
                          <w:bottom w:w="39" w:type="dxa"/>
                          <w:right w:w="39" w:type="dxa"/>
                        </w:tcMar>
                      </w:tcPr>
                      <w:p w:rsidR="0087600A" w:rsidRPr="00A26B3B" w:rsidRDefault="0087600A" w:rsidP="00A26B3B">
                        <w:pPr>
                          <w:pStyle w:val="Overskrift2"/>
                          <w:rPr>
                            <w:sz w:val="28"/>
                            <w:szCs w:val="28"/>
                          </w:rPr>
                        </w:pPr>
                        <w:r w:rsidRPr="00A26B3B">
                          <w:rPr>
                            <w:sz w:val="28"/>
                            <w:szCs w:val="28"/>
                          </w:rPr>
                          <w:t>Frafald i overgang mellem grundforløb og hovedforløb 3 måneder efter gennemførelse af grundforløbet, fordelt efter fra uddannelse og institution, 2018</w:t>
                        </w:r>
                      </w:p>
                    </w:tc>
                  </w:tr>
                </w:tbl>
                <w:p w:rsidR="0087600A" w:rsidRPr="00A26B3B" w:rsidRDefault="0087600A" w:rsidP="00A26B3B">
                  <w:pPr>
                    <w:pStyle w:val="Overskrift2"/>
                    <w:rPr>
                      <w:sz w:val="28"/>
                      <w:szCs w:val="28"/>
                    </w:rPr>
                  </w:pPr>
                </w:p>
              </w:tc>
              <w:tc>
                <w:tcPr>
                  <w:tcW w:w="224"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r w:rsidR="0087600A" w:rsidTr="0087600A">
        <w:tc>
          <w:tcPr>
            <w:tcW w:w="13436" w:type="dxa"/>
            <w:gridSpan w:val="7"/>
            <w:tcBorders>
              <w:left w:val="nil"/>
              <w:right w:val="nil"/>
            </w:tcBorders>
          </w:tcPr>
          <w:p w:rsidR="0087600A" w:rsidRDefault="0087600A" w:rsidP="005A124C">
            <w:pPr>
              <w:pStyle w:val="EmptyCellLayoutStyle"/>
              <w:spacing w:after="0" w:line="240" w:lineRule="auto"/>
            </w:pPr>
          </w:p>
        </w:tc>
      </w:tr>
      <w:tr w:rsidR="0087600A" w:rsidTr="0087600A">
        <w:tc>
          <w:tcPr>
            <w:tcW w:w="13436" w:type="dxa"/>
            <w:gridSpan w:val="7"/>
            <w:tcBorders>
              <w:left w:val="nil"/>
              <w:bottom w:val="nil"/>
              <w:right w:val="nil"/>
            </w:tcBorders>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
              <w:gridCol w:w="14411"/>
              <w:gridCol w:w="251"/>
            </w:tblGrid>
            <w:tr w:rsidR="0087600A" w:rsidTr="005A124C">
              <w:trPr>
                <w:trHeight w:val="180"/>
              </w:trPr>
              <w:tc>
                <w:tcPr>
                  <w:tcW w:w="103" w:type="dxa"/>
                </w:tcPr>
                <w:p w:rsidR="0087600A" w:rsidRDefault="0087600A" w:rsidP="005A124C">
                  <w:pPr>
                    <w:pStyle w:val="EmptyCellLayoutStyle"/>
                    <w:spacing w:after="0" w:line="240" w:lineRule="auto"/>
                  </w:pPr>
                </w:p>
              </w:tc>
              <w:tc>
                <w:tcPr>
                  <w:tcW w:w="26076" w:type="dxa"/>
                </w:tcPr>
                <w:p w:rsidR="0087600A" w:rsidRDefault="0087600A" w:rsidP="005A124C">
                  <w:pPr>
                    <w:pStyle w:val="EmptyCellLayoutStyle"/>
                    <w:spacing w:after="0" w:line="240" w:lineRule="auto"/>
                  </w:pPr>
                </w:p>
              </w:tc>
              <w:tc>
                <w:tcPr>
                  <w:tcW w:w="2303" w:type="dxa"/>
                </w:tcPr>
                <w:p w:rsidR="0087600A" w:rsidRDefault="0087600A" w:rsidP="005A124C">
                  <w:pPr>
                    <w:pStyle w:val="EmptyCellLayoutStyle"/>
                    <w:spacing w:after="0" w:line="240" w:lineRule="auto"/>
                  </w:pPr>
                </w:p>
              </w:tc>
            </w:tr>
            <w:tr w:rsidR="0087600A" w:rsidTr="005A124C">
              <w:tc>
                <w:tcPr>
                  <w:tcW w:w="103" w:type="dxa"/>
                </w:tcPr>
                <w:p w:rsidR="0087600A" w:rsidRDefault="0087600A" w:rsidP="005A124C">
                  <w:pPr>
                    <w:pStyle w:val="EmptyCellLayoutStyle"/>
                    <w:spacing w:after="0" w:line="240" w:lineRule="auto"/>
                  </w:pPr>
                </w:p>
              </w:tc>
              <w:tc>
                <w:tcPr>
                  <w:tcW w:w="26076" w:type="dxa"/>
                </w:tcPr>
                <w:tbl>
                  <w:tblPr>
                    <w:tblW w:w="12999" w:type="dxa"/>
                    <w:tblBorders>
                      <w:top w:val="nil"/>
                      <w:left w:val="nil"/>
                      <w:bottom w:val="nil"/>
                      <w:right w:val="nil"/>
                    </w:tblBorders>
                    <w:tblCellMar>
                      <w:left w:w="0" w:type="dxa"/>
                      <w:right w:w="0" w:type="dxa"/>
                    </w:tblCellMar>
                    <w:tblLook w:val="04A0" w:firstRow="1" w:lastRow="0" w:firstColumn="1" w:lastColumn="0" w:noHBand="0" w:noVBand="1"/>
                  </w:tblPr>
                  <w:tblGrid>
                    <w:gridCol w:w="1222"/>
                    <w:gridCol w:w="2410"/>
                    <w:gridCol w:w="1134"/>
                    <w:gridCol w:w="1417"/>
                    <w:gridCol w:w="1493"/>
                    <w:gridCol w:w="1661"/>
                    <w:gridCol w:w="1588"/>
                    <w:gridCol w:w="2074"/>
                  </w:tblGrid>
                  <w:tr w:rsidR="0087600A" w:rsidTr="00A21445">
                    <w:trPr>
                      <w:trHeight w:val="262"/>
                    </w:trPr>
                    <w:tc>
                      <w:tcPr>
                        <w:tcW w:w="12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04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 gang med HF</w:t>
                        </w:r>
                      </w:p>
                    </w:tc>
                    <w:tc>
                      <w:tcPr>
                        <w:tcW w:w="5323"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Ikke i gang med HF</w:t>
                        </w:r>
                      </w:p>
                    </w:tc>
                  </w:tr>
                  <w:tr w:rsidR="0087600A" w:rsidTr="00A21445">
                    <w:trPr>
                      <w:trHeight w:val="262"/>
                    </w:trPr>
                    <w:tc>
                      <w:tcPr>
                        <w:tcW w:w="12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Institution</w:t>
                        </w: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Fra uddannelse</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Uddannelsesaftale</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Skolepraktik</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 gang med HF (I alt)</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Ingen overgang til HF</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Startet på HF, men faldet fra</w:t>
                        </w: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Ikke i gang med HF (I alt)</w:t>
                        </w:r>
                      </w:p>
                    </w:tc>
                  </w:tr>
                  <w:tr w:rsidR="0087600A" w:rsidTr="00A21445">
                    <w:trPr>
                      <w:trHeight w:val="262"/>
                    </w:trPr>
                    <w:tc>
                      <w:tcPr>
                        <w:tcW w:w="1222"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roofErr w:type="spellStart"/>
                        <w:r>
                          <w:rPr>
                            <w:rFonts w:ascii="Arial" w:eastAsia="Arial" w:hAnsi="Arial"/>
                            <w:color w:val="000000"/>
                          </w:rPr>
                          <w:t>Mercantec</w:t>
                        </w:r>
                        <w:proofErr w:type="spellEnd"/>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roofErr w:type="spellStart"/>
                        <w:r>
                          <w:rPr>
                            <w:rFonts w:ascii="Arial" w:eastAsia="Arial" w:hAnsi="Arial"/>
                            <w:color w:val="000000"/>
                          </w:rPr>
                          <w:t>Anlægsstruktør</w:t>
                        </w:r>
                        <w:proofErr w:type="spellEnd"/>
                        <w:r>
                          <w:rPr>
                            <w:rFonts w:ascii="Arial" w:eastAsia="Arial" w:hAnsi="Arial"/>
                            <w:color w:val="000000"/>
                          </w:rPr>
                          <w:t xml:space="preserve">, </w:t>
                        </w:r>
                        <w:proofErr w:type="spellStart"/>
                        <w:r>
                          <w:rPr>
                            <w:rFonts w:ascii="Arial" w:eastAsia="Arial" w:hAnsi="Arial"/>
                            <w:color w:val="000000"/>
                          </w:rPr>
                          <w:t>bygningsstruktør</w:t>
                        </w:r>
                        <w:proofErr w:type="spellEnd"/>
                        <w:r>
                          <w:rPr>
                            <w:rFonts w:ascii="Arial" w:eastAsia="Arial" w:hAnsi="Arial"/>
                            <w:color w:val="000000"/>
                          </w:rPr>
                          <w:t xml:space="preserve"> og brolægger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96,4%</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96,4%</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Automatik- og procesuddannelsen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83,9%</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87,1%</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12,9%</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12,9%</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Bager og konditoruddannelsen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36,4%</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36,4%</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54,5%</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63,6%</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Byggemontagetekniker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Bygningsmaler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43,8%</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25,0%</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68,8%</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25,0%</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31,3%</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Data- og kommunikationsuddannelsen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25,6%</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60,3%</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85,9%</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11,5%</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14,1%</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Detailhandelsuddannelse med specialer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38,3%</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23,4%</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61,7%</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31,9%</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6,4%</w:t>
                        </w: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38,3%</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Digital media</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Ejendomsservicetekniker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57,1%</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42,9%</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Elektriker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69,0%</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17,2%</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86,2%</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13,8%</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Elektronik- og svagstrømsuddannelsen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56,5%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26,1%</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82,6%</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17,4%</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17,4%</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Ernæringsassistent</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38,9%</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50,0%</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88,9%</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Eventkoordinatoruddannelsen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Gastronom</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41,7%</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25,0%</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66,7%</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20,8%</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12,5%</w:t>
                        </w: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33,3%</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Handelsuddannelse med specialer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25,0%</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15,6%</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40,6%</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59,4%</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59,4%</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Industrioperatør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Industriteknikeruddannelsen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84,6%</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92,3%</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Kontoruddannelse med specialer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40,6%</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8,7%</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49,3%</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49,3%</w:t>
                        </w: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50,7%</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Merkantil</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Personvognsmekaniker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71,4%</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21,4%</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92,9%</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roofErr w:type="spellStart"/>
                        <w:r>
                          <w:rPr>
                            <w:rFonts w:ascii="Arial" w:eastAsia="Arial" w:hAnsi="Arial"/>
                            <w:color w:val="000000"/>
                          </w:rPr>
                          <w:t>Produktør</w:t>
                        </w:r>
                        <w:proofErr w:type="spellEnd"/>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100,0%</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Smedeuddannelsen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75,0%</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14,3%</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89,3%</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10,7%</w:t>
                        </w: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Tjener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222"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Træfagenes byggeuddannelse</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77,4%</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12,9%</w:t>
                        </w: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90,3%</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8,1%</w:t>
                        </w: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9,7%</w:t>
                        </w:r>
                      </w:p>
                    </w:tc>
                  </w:tr>
                  <w:tr w:rsidR="0087600A" w:rsidTr="00A21445">
                    <w:trPr>
                      <w:trHeight w:val="262"/>
                    </w:trPr>
                    <w:tc>
                      <w:tcPr>
                        <w:tcW w:w="1222"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4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VVS-energiuddannelsen</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89,5%</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89,5%</w:t>
                        </w:r>
                      </w:p>
                    </w:tc>
                    <w:tc>
                      <w:tcPr>
                        <w:tcW w:w="16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5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0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bl>
                <w:p w:rsidR="0087600A" w:rsidRDefault="0087600A" w:rsidP="005A124C">
                  <w:pPr>
                    <w:spacing w:after="0" w:line="240" w:lineRule="auto"/>
                  </w:pPr>
                </w:p>
              </w:tc>
              <w:tc>
                <w:tcPr>
                  <w:tcW w:w="2303" w:type="dxa"/>
                </w:tcPr>
                <w:p w:rsidR="0087600A" w:rsidRDefault="0087600A" w:rsidP="005A124C">
                  <w:pPr>
                    <w:pStyle w:val="EmptyCellLayoutStyle"/>
                    <w:spacing w:after="0" w:line="240" w:lineRule="auto"/>
                  </w:pPr>
                </w:p>
              </w:tc>
            </w:tr>
            <w:tr w:rsidR="0087600A" w:rsidTr="005A124C">
              <w:trPr>
                <w:trHeight w:val="85"/>
              </w:trPr>
              <w:tc>
                <w:tcPr>
                  <w:tcW w:w="103" w:type="dxa"/>
                </w:tcPr>
                <w:p w:rsidR="0087600A" w:rsidRDefault="0087600A" w:rsidP="005A124C">
                  <w:pPr>
                    <w:pStyle w:val="EmptyCellLayoutStyle"/>
                    <w:spacing w:after="0" w:line="240" w:lineRule="auto"/>
                  </w:pPr>
                </w:p>
              </w:tc>
              <w:tc>
                <w:tcPr>
                  <w:tcW w:w="26076" w:type="dxa"/>
                </w:tcPr>
                <w:p w:rsidR="0087600A" w:rsidRDefault="0087600A" w:rsidP="005A124C">
                  <w:pPr>
                    <w:pStyle w:val="EmptyCellLayoutStyle"/>
                    <w:spacing w:after="0" w:line="240" w:lineRule="auto"/>
                  </w:pPr>
                </w:p>
              </w:tc>
              <w:tc>
                <w:tcPr>
                  <w:tcW w:w="2303"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r w:rsidR="0087600A" w:rsidTr="0087600A">
        <w:tc>
          <w:tcPr>
            <w:tcW w:w="13436" w:type="dxa"/>
            <w:gridSpan w:val="7"/>
            <w:tcBorders>
              <w:left w:val="nil"/>
              <w:bottom w:val="nil"/>
              <w:right w:val="nil"/>
            </w:tcBorders>
          </w:tcPr>
          <w:tbl>
            <w:tblPr>
              <w:tblW w:w="13285" w:type="dxa"/>
              <w:tblBorders>
                <w:top w:val="nil"/>
                <w:left w:val="nil"/>
                <w:bottom w:val="nil"/>
                <w:right w:val="nil"/>
              </w:tblBorders>
              <w:tblCellMar>
                <w:left w:w="0" w:type="dxa"/>
                <w:right w:w="0" w:type="dxa"/>
              </w:tblCellMar>
              <w:tblLook w:val="04A0" w:firstRow="1" w:lastRow="0" w:firstColumn="1" w:lastColumn="0" w:noHBand="0" w:noVBand="1"/>
            </w:tblPr>
            <w:tblGrid>
              <w:gridCol w:w="146"/>
              <w:gridCol w:w="12924"/>
              <w:gridCol w:w="215"/>
            </w:tblGrid>
            <w:tr w:rsidR="0087600A" w:rsidRPr="00A26B3B" w:rsidTr="0040708D">
              <w:trPr>
                <w:trHeight w:val="306"/>
              </w:trPr>
              <w:tc>
                <w:tcPr>
                  <w:tcW w:w="146" w:type="dxa"/>
                </w:tcPr>
                <w:p w:rsidR="0087600A" w:rsidRDefault="0087600A" w:rsidP="005A124C">
                  <w:pPr>
                    <w:pStyle w:val="EmptyCellLayoutStyle"/>
                    <w:spacing w:after="0" w:line="240" w:lineRule="auto"/>
                  </w:pPr>
                </w:p>
              </w:tc>
              <w:tc>
                <w:tcPr>
                  <w:tcW w:w="12924" w:type="dxa"/>
                </w:tcPr>
                <w:p w:rsidR="00C74096" w:rsidRDefault="00C74096">
                  <w:r w:rsidRPr="00CB4EE7">
                    <w:t xml:space="preserve">Der er fra 2017 til 2018 sket et markant fald i frafald mellem grund og hovedforløb. Dette skyldes bl.a. </w:t>
                  </w:r>
                  <w:r w:rsidR="00CA4C84">
                    <w:t xml:space="preserve">praktikpladsgarantien samt </w:t>
                  </w:r>
                  <w:r w:rsidRPr="00CB4EE7">
                    <w:t xml:space="preserve">vores praktikpladsopsøgende arbejde, som vi har haft stor succes med. Vi vil fortsat arbejde på at mindske frafaldet. Vi er dog opmærksomme på, at vi er udfordrede på de Merkantile uddannelser. </w:t>
                  </w:r>
                </w:p>
                <w:tbl>
                  <w:tblPr>
                    <w:tblW w:w="0" w:type="auto"/>
                    <w:tblCellMar>
                      <w:left w:w="0" w:type="dxa"/>
                      <w:right w:w="0" w:type="dxa"/>
                    </w:tblCellMar>
                    <w:tblLook w:val="04A0" w:firstRow="1" w:lastRow="0" w:firstColumn="1" w:lastColumn="0" w:noHBand="0" w:noVBand="1"/>
                  </w:tblPr>
                  <w:tblGrid>
                    <w:gridCol w:w="12924"/>
                  </w:tblGrid>
                  <w:tr w:rsidR="0087600A" w:rsidRPr="00A26B3B" w:rsidTr="0040708D">
                    <w:trPr>
                      <w:trHeight w:val="236"/>
                    </w:trPr>
                    <w:tc>
                      <w:tcPr>
                        <w:tcW w:w="12924" w:type="dxa"/>
                        <w:tcBorders>
                          <w:top w:val="nil"/>
                          <w:left w:val="nil"/>
                          <w:bottom w:val="nil"/>
                          <w:right w:val="nil"/>
                        </w:tcBorders>
                        <w:tcMar>
                          <w:top w:w="39" w:type="dxa"/>
                          <w:left w:w="39" w:type="dxa"/>
                          <w:bottom w:w="39" w:type="dxa"/>
                          <w:right w:w="39" w:type="dxa"/>
                        </w:tcMar>
                      </w:tcPr>
                      <w:p w:rsidR="0087600A" w:rsidRPr="00A26B3B" w:rsidRDefault="0087600A" w:rsidP="00A26B3B">
                        <w:pPr>
                          <w:pStyle w:val="Overskrift2"/>
                          <w:rPr>
                            <w:sz w:val="28"/>
                            <w:szCs w:val="28"/>
                          </w:rPr>
                        </w:pPr>
                        <w:r w:rsidRPr="00A26B3B">
                          <w:rPr>
                            <w:rFonts w:eastAsia="Verdana"/>
                            <w:sz w:val="28"/>
                            <w:szCs w:val="28"/>
                          </w:rPr>
                          <w:t>Frafald fra uddannelsesstart til evt. hovedforløb, status, 3 måneder, 2015-2017</w:t>
                        </w:r>
                      </w:p>
                    </w:tc>
                  </w:tr>
                </w:tbl>
                <w:p w:rsidR="0087600A" w:rsidRPr="00A26B3B" w:rsidRDefault="0087600A" w:rsidP="00A26B3B">
                  <w:pPr>
                    <w:pStyle w:val="Overskrift2"/>
                    <w:rPr>
                      <w:sz w:val="28"/>
                      <w:szCs w:val="28"/>
                    </w:rPr>
                  </w:pPr>
                </w:p>
              </w:tc>
              <w:tc>
                <w:tcPr>
                  <w:tcW w:w="215" w:type="dxa"/>
                </w:tcPr>
                <w:p w:rsidR="0087600A" w:rsidRPr="00A26B3B" w:rsidRDefault="0087600A" w:rsidP="00A26B3B">
                  <w:pPr>
                    <w:pStyle w:val="Overskrift2"/>
                    <w:rPr>
                      <w:sz w:val="28"/>
                      <w:szCs w:val="28"/>
                    </w:rPr>
                  </w:pPr>
                </w:p>
              </w:tc>
            </w:tr>
          </w:tbl>
          <w:p w:rsidR="0087600A" w:rsidRDefault="0087600A" w:rsidP="005A124C">
            <w:pPr>
              <w:spacing w:after="0" w:line="240" w:lineRule="auto"/>
            </w:pPr>
          </w:p>
        </w:tc>
      </w:tr>
      <w:tr w:rsidR="0087600A" w:rsidTr="005A124C">
        <w:trPr>
          <w:gridAfter w:val="3"/>
          <w:wAfter w:w="4111" w:type="dxa"/>
          <w:trHeight w:val="100"/>
        </w:trPr>
        <w:tc>
          <w:tcPr>
            <w:tcW w:w="103" w:type="dxa"/>
            <w:gridSpan w:val="2"/>
          </w:tcPr>
          <w:p w:rsidR="0087600A" w:rsidRDefault="0040708D" w:rsidP="005A124C">
            <w:pPr>
              <w:pStyle w:val="EmptyCellLayoutStyle"/>
              <w:spacing w:after="0" w:line="240" w:lineRule="auto"/>
            </w:pPr>
            <w:r>
              <w:t>e</w:t>
            </w:r>
          </w:p>
        </w:tc>
        <w:tc>
          <w:tcPr>
            <w:tcW w:w="9222" w:type="dxa"/>
            <w:gridSpan w:val="2"/>
          </w:tcPr>
          <w:p w:rsidR="0087600A" w:rsidRDefault="0087600A" w:rsidP="005A124C">
            <w:pPr>
              <w:pStyle w:val="EmptyCellLayoutStyle"/>
              <w:spacing w:after="0" w:line="240" w:lineRule="auto"/>
            </w:pPr>
          </w:p>
        </w:tc>
      </w:tr>
      <w:tr w:rsidR="0087600A" w:rsidTr="0087600A">
        <w:trPr>
          <w:gridAfter w:val="2"/>
          <w:wAfter w:w="4066" w:type="dxa"/>
          <w:trHeight w:val="340"/>
        </w:trPr>
        <w:tc>
          <w:tcPr>
            <w:tcW w:w="103" w:type="dxa"/>
            <w:gridSpan w:val="2"/>
          </w:tcPr>
          <w:p w:rsidR="0087600A" w:rsidRDefault="0087600A" w:rsidP="005A124C">
            <w:pPr>
              <w:pStyle w:val="EmptyCellLayoutStyle"/>
              <w:spacing w:after="0" w:line="240" w:lineRule="auto"/>
            </w:pPr>
          </w:p>
        </w:tc>
        <w:tc>
          <w:tcPr>
            <w:tcW w:w="9267" w:type="dxa"/>
            <w:gridSpan w:val="3"/>
          </w:tcPr>
          <w:p w:rsidR="0087600A" w:rsidRDefault="0087600A" w:rsidP="005A124C">
            <w:pPr>
              <w:spacing w:after="0" w:line="240" w:lineRule="auto"/>
            </w:pPr>
          </w:p>
        </w:tc>
      </w:tr>
      <w:tr w:rsidR="0087600A" w:rsidTr="005A124C">
        <w:trPr>
          <w:gridAfter w:val="3"/>
          <w:wAfter w:w="4111" w:type="dxa"/>
          <w:trHeight w:val="100"/>
        </w:trPr>
        <w:tc>
          <w:tcPr>
            <w:tcW w:w="103" w:type="dxa"/>
            <w:gridSpan w:val="2"/>
          </w:tcPr>
          <w:p w:rsidR="0087600A" w:rsidRDefault="0087600A" w:rsidP="005A124C">
            <w:pPr>
              <w:pStyle w:val="EmptyCellLayoutStyle"/>
              <w:spacing w:after="0" w:line="240" w:lineRule="auto"/>
            </w:pPr>
          </w:p>
        </w:tc>
        <w:tc>
          <w:tcPr>
            <w:tcW w:w="9222" w:type="dxa"/>
            <w:gridSpan w:val="2"/>
          </w:tcPr>
          <w:p w:rsidR="0087600A" w:rsidRDefault="0087600A" w:rsidP="005A124C">
            <w:pPr>
              <w:pStyle w:val="EmptyCellLayoutStyle"/>
              <w:spacing w:after="0" w:line="240" w:lineRule="auto"/>
            </w:pPr>
          </w:p>
        </w:tc>
      </w:tr>
      <w:tr w:rsidR="0087600A" w:rsidTr="0087600A">
        <w:trPr>
          <w:gridAfter w:val="3"/>
          <w:wAfter w:w="4111" w:type="dxa"/>
        </w:trPr>
        <w:tc>
          <w:tcPr>
            <w:tcW w:w="9325"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0"/>
              <w:gridCol w:w="11469"/>
              <w:gridCol w:w="160"/>
            </w:tblGrid>
            <w:tr w:rsidR="0087600A" w:rsidTr="00A21445">
              <w:trPr>
                <w:trHeight w:val="3498"/>
              </w:trPr>
              <w:tc>
                <w:tcPr>
                  <w:tcW w:w="160" w:type="dxa"/>
                </w:tcPr>
                <w:p w:rsidR="0087600A" w:rsidRDefault="0087600A" w:rsidP="005A124C">
                  <w:pPr>
                    <w:pStyle w:val="EmptyCellLayoutStyle"/>
                    <w:spacing w:after="0" w:line="240" w:lineRule="auto"/>
                  </w:pPr>
                </w:p>
              </w:tc>
              <w:tc>
                <w:tcPr>
                  <w:tcW w:w="1146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7600A" w:rsidRDefault="0087600A" w:rsidP="00A21445">
                  <w:pPr>
                    <w:spacing w:after="0" w:line="240" w:lineRule="auto"/>
                    <w:jc w:val="center"/>
                  </w:pPr>
                  <w:r>
                    <w:rPr>
                      <w:noProof/>
                    </w:rPr>
                    <w:drawing>
                      <wp:inline distT="0" distB="0" distL="0" distR="0" wp14:anchorId="2BDFEC9B" wp14:editId="4884BAB8">
                        <wp:extent cx="5760000" cy="2306380"/>
                        <wp:effectExtent l="0" t="0" r="0" b="0"/>
                        <wp:docPr id="2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8" cstate="print"/>
                                <a:stretch>
                                  <a:fillRect/>
                                </a:stretch>
                              </pic:blipFill>
                              <pic:spPr>
                                <a:xfrm>
                                  <a:off x="0" y="0"/>
                                  <a:ext cx="5760000" cy="2306380"/>
                                </a:xfrm>
                                <a:prstGeom prst="rect">
                                  <a:avLst/>
                                </a:prstGeom>
                              </pic:spPr>
                            </pic:pic>
                          </a:graphicData>
                        </a:graphic>
                      </wp:inline>
                    </w:drawing>
                  </w:r>
                </w:p>
              </w:tc>
              <w:tc>
                <w:tcPr>
                  <w:tcW w:w="160"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r w:rsidR="0087600A" w:rsidTr="005A124C">
        <w:trPr>
          <w:gridAfter w:val="3"/>
          <w:wAfter w:w="4111" w:type="dxa"/>
          <w:trHeight w:val="100"/>
        </w:trPr>
        <w:tc>
          <w:tcPr>
            <w:tcW w:w="103" w:type="dxa"/>
            <w:gridSpan w:val="2"/>
          </w:tcPr>
          <w:p w:rsidR="0087600A" w:rsidRDefault="00A21445" w:rsidP="005A124C">
            <w:pPr>
              <w:pStyle w:val="EmptyCellLayoutStyle"/>
              <w:spacing w:after="0" w:line="240" w:lineRule="auto"/>
            </w:pPr>
            <w:r>
              <w:t>’</w:t>
            </w:r>
          </w:p>
          <w:p w:rsidR="00A21445" w:rsidRDefault="00A21445" w:rsidP="005A124C">
            <w:pPr>
              <w:pStyle w:val="EmptyCellLayoutStyle"/>
              <w:spacing w:after="0" w:line="240" w:lineRule="auto"/>
            </w:pPr>
          </w:p>
          <w:p w:rsidR="00A21445" w:rsidRDefault="00A21445" w:rsidP="005A124C">
            <w:pPr>
              <w:pStyle w:val="EmptyCellLayoutStyle"/>
              <w:spacing w:after="0" w:line="240" w:lineRule="auto"/>
            </w:pPr>
          </w:p>
        </w:tc>
        <w:tc>
          <w:tcPr>
            <w:tcW w:w="9222" w:type="dxa"/>
            <w:gridSpan w:val="2"/>
          </w:tcPr>
          <w:p w:rsidR="0087600A" w:rsidRDefault="0087600A" w:rsidP="005A124C">
            <w:pPr>
              <w:pStyle w:val="EmptyCellLayoutStyle"/>
              <w:spacing w:after="0" w:line="240" w:lineRule="auto"/>
            </w:pPr>
          </w:p>
        </w:tc>
      </w:tr>
      <w:tr w:rsidR="0087600A" w:rsidTr="0087600A">
        <w:trPr>
          <w:gridAfter w:val="1"/>
          <w:wAfter w:w="1934" w:type="dxa"/>
        </w:trPr>
        <w:tc>
          <w:tcPr>
            <w:tcW w:w="11502"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2"/>
              <w:gridCol w:w="12950"/>
              <w:gridCol w:w="1106"/>
            </w:tblGrid>
            <w:tr w:rsidR="0087600A" w:rsidTr="005A124C">
              <w:tc>
                <w:tcPr>
                  <w:tcW w:w="103" w:type="dxa"/>
                </w:tcPr>
                <w:p w:rsidR="0087600A" w:rsidRDefault="0087600A" w:rsidP="005A124C">
                  <w:pPr>
                    <w:pStyle w:val="EmptyCellLayoutStyle"/>
                    <w:spacing w:after="0" w:line="240" w:lineRule="auto"/>
                  </w:pPr>
                </w:p>
              </w:tc>
              <w:tc>
                <w:tcPr>
                  <w:tcW w:w="7334" w:type="dxa"/>
                </w:tcPr>
                <w:tbl>
                  <w:tblPr>
                    <w:tblW w:w="12932" w:type="dxa"/>
                    <w:tblBorders>
                      <w:top w:val="nil"/>
                      <w:left w:val="nil"/>
                      <w:bottom w:val="nil"/>
                      <w:right w:val="nil"/>
                    </w:tblBorders>
                    <w:tblCellMar>
                      <w:left w:w="0" w:type="dxa"/>
                      <w:right w:w="0" w:type="dxa"/>
                    </w:tblCellMar>
                    <w:tblLook w:val="04A0" w:firstRow="1" w:lastRow="0" w:firstColumn="1" w:lastColumn="0" w:noHBand="0" w:noVBand="1"/>
                  </w:tblPr>
                  <w:tblGrid>
                    <w:gridCol w:w="1414"/>
                    <w:gridCol w:w="1413"/>
                    <w:gridCol w:w="2676"/>
                    <w:gridCol w:w="2409"/>
                    <w:gridCol w:w="1985"/>
                    <w:gridCol w:w="3035"/>
                  </w:tblGrid>
                  <w:tr w:rsidR="0087600A" w:rsidTr="00A21445">
                    <w:trPr>
                      <w:trHeight w:val="262"/>
                    </w:trPr>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7429"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Status 3 måneder efter tilgang</w:t>
                        </w:r>
                      </w:p>
                    </w:tc>
                  </w:tr>
                  <w:tr w:rsidR="0087600A" w:rsidTr="00A21445">
                    <w:trPr>
                      <w:trHeight w:val="262"/>
                    </w:trPr>
                    <w:tc>
                      <w:tcPr>
                        <w:tcW w:w="14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lastRenderedPageBreak/>
                          <w:t>Institution</w:t>
                        </w:r>
                      </w:p>
                    </w:tc>
                    <w:tc>
                      <w:tcPr>
                        <w:tcW w:w="1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Hovedforløb</w:t>
                        </w: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Status</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2015</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2016</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2017</w:t>
                        </w:r>
                      </w:p>
                    </w:tc>
                  </w:tr>
                  <w:tr w:rsidR="0087600A" w:rsidTr="00A21445">
                    <w:trPr>
                      <w:trHeight w:val="262"/>
                    </w:trPr>
                    <w:tc>
                      <w:tcPr>
                        <w:tcW w:w="1414"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roofErr w:type="spellStart"/>
                        <w:r>
                          <w:rPr>
                            <w:rFonts w:ascii="Arial" w:eastAsia="Arial" w:hAnsi="Arial"/>
                            <w:color w:val="000000"/>
                          </w:rPr>
                          <w:t>Mercantec</w:t>
                        </w:r>
                        <w:proofErr w:type="spellEnd"/>
                      </w:p>
                    </w:tc>
                    <w:tc>
                      <w:tcPr>
                        <w:tcW w:w="1413"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 hovedforløb</w:t>
                        </w: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Uddannelsesaftale</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30,0%</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31,7%</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38,7%</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Skolepraktik</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15,1%</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12,7%</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16,0%</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 alt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45,1%</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44,4%</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54,6%</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Ikke i hovedforløb</w:t>
                        </w: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Frafald under grundforløbet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24,8%</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22,4%</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21,7%</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Frafald efter grundforløbet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26,3%</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28,7%</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16,4%</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Ingen aftale, men har haft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2,9%</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3,4%</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4,6%</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Studiekompetencegivende forløb (</w:t>
                        </w:r>
                        <w:proofErr w:type="spellStart"/>
                        <w:r>
                          <w:rPr>
                            <w:rFonts w:ascii="Arial" w:eastAsia="Arial" w:hAnsi="Arial"/>
                            <w:color w:val="000000"/>
                          </w:rPr>
                          <w:t>eux</w:t>
                        </w:r>
                        <w:proofErr w:type="spellEnd"/>
                        <w:r>
                          <w:rPr>
                            <w:rFonts w:ascii="Arial" w:eastAsia="Arial" w:hAnsi="Arial"/>
                            <w:color w:val="000000"/>
                          </w:rPr>
                          <w: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0,8%</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1,1%</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w:t>
                        </w:r>
                      </w:p>
                    </w:tc>
                  </w:tr>
                  <w:tr w:rsidR="0087600A" w:rsidTr="00A21445">
                    <w:trPr>
                      <w:trHeight w:val="262"/>
                    </w:trPr>
                    <w:tc>
                      <w:tcPr>
                        <w:tcW w:w="1414"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nil"/>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Status ukendt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1414"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13"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6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 alt</w:t>
                        </w:r>
                      </w:p>
                    </w:tc>
                    <w:tc>
                      <w:tcPr>
                        <w:tcW w:w="2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54,9%</w:t>
                        </w:r>
                      </w:p>
                    </w:tc>
                    <w:tc>
                      <w:tcPr>
                        <w:tcW w:w="198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55,6%</w:t>
                        </w:r>
                      </w:p>
                    </w:tc>
                    <w:tc>
                      <w:tcPr>
                        <w:tcW w:w="30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45,4%</w:t>
                        </w:r>
                      </w:p>
                    </w:tc>
                  </w:tr>
                </w:tbl>
                <w:p w:rsidR="0087600A" w:rsidRDefault="0087600A" w:rsidP="005A124C">
                  <w:pPr>
                    <w:spacing w:after="0" w:line="240" w:lineRule="auto"/>
                  </w:pPr>
                </w:p>
              </w:tc>
              <w:tc>
                <w:tcPr>
                  <w:tcW w:w="4064"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bl>
    <w:p w:rsidR="00A9206F" w:rsidRDefault="00A9206F" w:rsidP="00D870CE">
      <w:pPr>
        <w:spacing w:line="276" w:lineRule="auto"/>
        <w:rPr>
          <w:rFonts w:ascii="Verdana" w:eastAsia="Verdana" w:hAnsi="Verdana"/>
          <w:b/>
          <w:color w:val="000000"/>
          <w:highlight w:val="yellow"/>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403"/>
      </w:tblGrid>
      <w:tr w:rsidR="0087600A" w:rsidTr="005A124C">
        <w:tc>
          <w:tcPr>
            <w:tcW w:w="9325" w:type="dxa"/>
          </w:tcPr>
          <w:tbl>
            <w:tblPr>
              <w:tblW w:w="13128" w:type="dxa"/>
              <w:tblBorders>
                <w:top w:val="nil"/>
                <w:left w:val="nil"/>
                <w:bottom w:val="nil"/>
                <w:right w:val="nil"/>
              </w:tblBorders>
              <w:tblCellMar>
                <w:left w:w="0" w:type="dxa"/>
                <w:right w:w="0" w:type="dxa"/>
              </w:tblCellMar>
              <w:tblLook w:val="04A0" w:firstRow="1" w:lastRow="0" w:firstColumn="1" w:lastColumn="0" w:noHBand="0" w:noVBand="1"/>
            </w:tblPr>
            <w:tblGrid>
              <w:gridCol w:w="6"/>
              <w:gridCol w:w="13391"/>
              <w:gridCol w:w="6"/>
            </w:tblGrid>
            <w:tr w:rsidR="0087600A" w:rsidTr="00A26B3B">
              <w:trPr>
                <w:trHeight w:val="333"/>
              </w:trPr>
              <w:tc>
                <w:tcPr>
                  <w:tcW w:w="143" w:type="dxa"/>
                </w:tcPr>
                <w:p w:rsidR="0087600A" w:rsidRPr="00A26B3B" w:rsidRDefault="0087600A" w:rsidP="00A26B3B">
                  <w:pPr>
                    <w:pStyle w:val="Overskrift2"/>
                    <w:rPr>
                      <w:sz w:val="28"/>
                      <w:szCs w:val="28"/>
                    </w:rPr>
                  </w:pPr>
                </w:p>
              </w:tc>
              <w:tc>
                <w:tcPr>
                  <w:tcW w:w="12776" w:type="dxa"/>
                </w:tcPr>
                <w:tbl>
                  <w:tblPr>
                    <w:tblW w:w="13391" w:type="dxa"/>
                    <w:tblCellMar>
                      <w:left w:w="0" w:type="dxa"/>
                      <w:right w:w="0" w:type="dxa"/>
                    </w:tblCellMar>
                    <w:tblLook w:val="04A0" w:firstRow="1" w:lastRow="0" w:firstColumn="1" w:lastColumn="0" w:noHBand="0" w:noVBand="1"/>
                  </w:tblPr>
                  <w:tblGrid>
                    <w:gridCol w:w="13391"/>
                  </w:tblGrid>
                  <w:tr w:rsidR="0087600A" w:rsidRPr="00A26B3B" w:rsidTr="001D3BAB">
                    <w:trPr>
                      <w:trHeight w:val="305"/>
                    </w:trPr>
                    <w:tc>
                      <w:tcPr>
                        <w:tcW w:w="13391" w:type="dxa"/>
                        <w:tcBorders>
                          <w:top w:val="nil"/>
                          <w:left w:val="nil"/>
                          <w:bottom w:val="nil"/>
                          <w:right w:val="nil"/>
                        </w:tcBorders>
                        <w:tcMar>
                          <w:top w:w="39" w:type="dxa"/>
                          <w:left w:w="39" w:type="dxa"/>
                          <w:bottom w:w="39" w:type="dxa"/>
                          <w:right w:w="39" w:type="dxa"/>
                        </w:tcMar>
                      </w:tcPr>
                      <w:p w:rsidR="0087600A" w:rsidRPr="00A26B3B" w:rsidRDefault="0087600A" w:rsidP="00A26B3B">
                        <w:pPr>
                          <w:pStyle w:val="Overskrift2"/>
                          <w:rPr>
                            <w:sz w:val="28"/>
                            <w:szCs w:val="28"/>
                          </w:rPr>
                        </w:pPr>
                        <w:r w:rsidRPr="00A26B3B">
                          <w:rPr>
                            <w:sz w:val="28"/>
                            <w:szCs w:val="28"/>
                          </w:rPr>
                          <w:t>Frafald fra uddannelsesstart til evt. hovedforløb, status, 3 måneder, fordelt efter uddannelse, 2017</w:t>
                        </w:r>
                      </w:p>
                    </w:tc>
                  </w:tr>
                </w:tbl>
                <w:p w:rsidR="0087600A" w:rsidRPr="00A26B3B" w:rsidRDefault="0087600A" w:rsidP="00A26B3B">
                  <w:pPr>
                    <w:pStyle w:val="Overskrift2"/>
                    <w:rPr>
                      <w:sz w:val="28"/>
                      <w:szCs w:val="28"/>
                    </w:rPr>
                  </w:pPr>
                </w:p>
              </w:tc>
              <w:tc>
                <w:tcPr>
                  <w:tcW w:w="209"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r w:rsidR="0087600A" w:rsidTr="005A124C">
        <w:trPr>
          <w:trHeight w:val="200"/>
        </w:trPr>
        <w:tc>
          <w:tcPr>
            <w:tcW w:w="9325" w:type="dxa"/>
          </w:tcPr>
          <w:p w:rsidR="0087600A" w:rsidRDefault="0087600A" w:rsidP="005A124C">
            <w:pPr>
              <w:pStyle w:val="EmptyCellLayoutStyle"/>
              <w:spacing w:after="0" w:line="240" w:lineRule="auto"/>
            </w:pPr>
          </w:p>
        </w:tc>
      </w:tr>
      <w:tr w:rsidR="0087600A" w:rsidTr="005A124C">
        <w:tc>
          <w:tcPr>
            <w:tcW w:w="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13050"/>
              <w:gridCol w:w="341"/>
            </w:tblGrid>
            <w:tr w:rsidR="0087600A" w:rsidTr="005A124C">
              <w:tc>
                <w:tcPr>
                  <w:tcW w:w="103" w:type="dxa"/>
                </w:tcPr>
                <w:p w:rsidR="0087600A" w:rsidRDefault="0087600A" w:rsidP="005A124C">
                  <w:pPr>
                    <w:pStyle w:val="EmptyCellLayoutStyle"/>
                    <w:spacing w:after="0" w:line="240" w:lineRule="auto"/>
                  </w:pPr>
                </w:p>
              </w:tc>
              <w:tc>
                <w:tcPr>
                  <w:tcW w:w="13702" w:type="dxa"/>
                </w:tcPr>
                <w:tbl>
                  <w:tblPr>
                    <w:tblW w:w="12993" w:type="dxa"/>
                    <w:tblBorders>
                      <w:top w:val="nil"/>
                      <w:left w:val="nil"/>
                      <w:bottom w:val="nil"/>
                      <w:right w:val="nil"/>
                    </w:tblBorders>
                    <w:tblCellMar>
                      <w:left w:w="0" w:type="dxa"/>
                      <w:right w:w="0" w:type="dxa"/>
                    </w:tblCellMar>
                    <w:tblLook w:val="04A0" w:firstRow="1" w:lastRow="0" w:firstColumn="1" w:lastColumn="0" w:noHBand="0" w:noVBand="1"/>
                  </w:tblPr>
                  <w:tblGrid>
                    <w:gridCol w:w="2548"/>
                    <w:gridCol w:w="1393"/>
                    <w:gridCol w:w="995"/>
                    <w:gridCol w:w="1101"/>
                    <w:gridCol w:w="1437"/>
                    <w:gridCol w:w="1406"/>
                    <w:gridCol w:w="4113"/>
                  </w:tblGrid>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238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 hovedforløb</w:t>
                        </w:r>
                      </w:p>
                    </w:tc>
                    <w:tc>
                      <w:tcPr>
                        <w:tcW w:w="805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Ikke i hovedforløb</w:t>
                        </w: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b/>
                            <w:color w:val="000000"/>
                          </w:rPr>
                          <w:t>Uddannelse</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Uddannelsesaftale</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Skolepraktik</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Frafald under grundforløbet</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Frafald efter grundforløbet</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Ingen aftale, men har haft</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center"/>
                        </w:pPr>
                        <w:r>
                          <w:rPr>
                            <w:rFonts w:ascii="Arial" w:eastAsia="Arial" w:hAnsi="Arial"/>
                            <w:b/>
                            <w:color w:val="000000"/>
                          </w:rPr>
                          <w:t>Studiekompetencegivende forløb (</w:t>
                        </w:r>
                        <w:proofErr w:type="spellStart"/>
                        <w:r>
                          <w:rPr>
                            <w:rFonts w:ascii="Arial" w:eastAsia="Arial" w:hAnsi="Arial"/>
                            <w:b/>
                            <w:color w:val="000000"/>
                          </w:rPr>
                          <w:t>eux</w:t>
                        </w:r>
                        <w:proofErr w:type="spellEnd"/>
                        <w:r>
                          <w:rPr>
                            <w:rFonts w:ascii="Arial" w:eastAsia="Arial" w:hAnsi="Arial"/>
                            <w:b/>
                            <w:color w:val="000000"/>
                          </w:rPr>
                          <w:t>)</w:t>
                        </w: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roofErr w:type="spellStart"/>
                        <w:r>
                          <w:rPr>
                            <w:rFonts w:ascii="Arial" w:eastAsia="Arial" w:hAnsi="Arial"/>
                            <w:color w:val="000000"/>
                          </w:rPr>
                          <w:t>Anlægsstruktør</w:t>
                        </w:r>
                        <w:proofErr w:type="spellEnd"/>
                        <w:r>
                          <w:rPr>
                            <w:rFonts w:ascii="Arial" w:eastAsia="Arial" w:hAnsi="Arial"/>
                            <w:color w:val="000000"/>
                          </w:rPr>
                          <w:t xml:space="preserve">, </w:t>
                        </w:r>
                        <w:proofErr w:type="spellStart"/>
                        <w:r>
                          <w:rPr>
                            <w:rFonts w:ascii="Arial" w:eastAsia="Arial" w:hAnsi="Arial"/>
                            <w:color w:val="000000"/>
                          </w:rPr>
                          <w:t>bygningsstruktør</w:t>
                        </w:r>
                        <w:proofErr w:type="spellEnd"/>
                        <w:r>
                          <w:rPr>
                            <w:rFonts w:ascii="Arial" w:eastAsia="Arial" w:hAnsi="Arial"/>
                            <w:color w:val="000000"/>
                          </w:rPr>
                          <w:t xml:space="preserve"> og brolægger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77,4%</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16,1%</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Automatik- og procesuddannelsen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71,9%</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9,4%</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12,5%</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Bager og konditoruddannelsen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30,0%</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40,0%</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30,0%</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Bygningsmaler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35,3%</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14,7%</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26,5%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14,7%</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8,8%</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lastRenderedPageBreak/>
                          <w:t>Data- og kommunikationsuddannelsen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17,9%</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46,2%</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24,5%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7,5%</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Detailhandelsuddannelse med specialer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36,1%</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20,8%</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19,4%</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20,8%</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Digital media</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27,3%</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63,6%</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Ejendomsservicetekniker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71,4%</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Elektriker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60,7%</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17,9%</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10,7%</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Elektronik- og svagstrømsuddannelsen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29,4%</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23,5%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29,4%</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Ernæringsassistent</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16,7%</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30,6%</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33,3%</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13,9%</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Eventkoordinatoruddannelsen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60,0%</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Film- og tv-produktionsuddannelsen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27,3%</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68,2%</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Fotograf</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25,0%</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60,0%</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Fødevarer, jordbrug og oplevelser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50,0%</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18,2%</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22,7%</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Gastronom</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15,0%</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15,0%</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45,0%</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20,0%</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Handelsuddannelse med specialer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18,4%</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23,7%</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44,7%</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Industriteknikeruddannelsen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62,2%</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21,6%</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8,1%</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Kontor, handel og forretningsservice</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34,7%</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12,2%</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49,0%</w:t>
                        </w: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Kontoruddannelse med specialer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34,3%</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7,5%</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9,0%</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46,3%</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Personvognsmekaniker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48,3%</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10,3%</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27,6%</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13,8%</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Smedeuddannelsen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41,2%</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17,6%</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41,2%</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lastRenderedPageBreak/>
                          <w:t>Teknologi, byggeri og transport</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44,4%</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21,9%</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24,5%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6,0%</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2,6%</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Tjener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50,0%</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Træfagenes byggeuddannelse</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59,6%</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8,8%</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17,5%</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5,3%</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8,8%</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VVS-energiuddannelsen</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81,8%</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Webudvikler</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85,7%</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p>
                    </w:tc>
                  </w:tr>
                  <w:tr w:rsidR="0087600A" w:rsidTr="00A21445">
                    <w:trPr>
                      <w:trHeight w:val="262"/>
                    </w:trPr>
                    <w:tc>
                      <w:tcPr>
                        <w:tcW w:w="254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pPr>
                        <w:r>
                          <w:rPr>
                            <w:rFonts w:ascii="Arial" w:eastAsia="Arial" w:hAnsi="Arial"/>
                            <w:color w:val="000000"/>
                          </w:rPr>
                          <w:t>I alt</w:t>
                        </w:r>
                      </w:p>
                    </w:tc>
                    <w:tc>
                      <w:tcPr>
                        <w:tcW w:w="13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38,7%</w:t>
                        </w:r>
                      </w:p>
                    </w:tc>
                    <w:tc>
                      <w:tcPr>
                        <w:tcW w:w="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16,0%</w:t>
                        </w:r>
                      </w:p>
                    </w:tc>
                    <w:tc>
                      <w:tcPr>
                        <w:tcW w:w="11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21,7%</w:t>
                        </w:r>
                      </w:p>
                    </w:tc>
                    <w:tc>
                      <w:tcPr>
                        <w:tcW w:w="14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16,4%</w:t>
                        </w:r>
                      </w:p>
                    </w:tc>
                    <w:tc>
                      <w:tcPr>
                        <w:tcW w:w="140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4,6%</w:t>
                        </w:r>
                      </w:p>
                    </w:tc>
                    <w:tc>
                      <w:tcPr>
                        <w:tcW w:w="41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600A" w:rsidRDefault="0087600A" w:rsidP="005A124C">
                        <w:pPr>
                          <w:spacing w:after="0" w:line="240" w:lineRule="auto"/>
                          <w:jc w:val="right"/>
                        </w:pPr>
                        <w:r>
                          <w:rPr>
                            <w:rFonts w:ascii="Arial" w:eastAsia="Arial" w:hAnsi="Arial"/>
                            <w:color w:val="000000"/>
                          </w:rPr>
                          <w:t>2,5%</w:t>
                        </w:r>
                      </w:p>
                    </w:tc>
                  </w:tr>
                </w:tbl>
                <w:p w:rsidR="0087600A" w:rsidRDefault="0087600A" w:rsidP="005A124C">
                  <w:pPr>
                    <w:spacing w:after="0" w:line="240" w:lineRule="auto"/>
                  </w:pPr>
                </w:p>
              </w:tc>
              <w:tc>
                <w:tcPr>
                  <w:tcW w:w="5879" w:type="dxa"/>
                </w:tcPr>
                <w:p w:rsidR="0087600A" w:rsidRDefault="0087600A" w:rsidP="005A124C">
                  <w:pPr>
                    <w:pStyle w:val="EmptyCellLayoutStyle"/>
                    <w:spacing w:after="0" w:line="240" w:lineRule="auto"/>
                  </w:pPr>
                </w:p>
              </w:tc>
            </w:tr>
          </w:tbl>
          <w:p w:rsidR="0087600A" w:rsidRDefault="0087600A" w:rsidP="005A124C">
            <w:pPr>
              <w:spacing w:after="0" w:line="240" w:lineRule="auto"/>
            </w:pPr>
          </w:p>
        </w:tc>
      </w:tr>
    </w:tbl>
    <w:p w:rsidR="00C74096" w:rsidRDefault="00C74096" w:rsidP="00C74096">
      <w:pPr>
        <w:spacing w:line="276" w:lineRule="auto"/>
      </w:pPr>
      <w:r w:rsidRPr="00CB4EE7">
        <w:lastRenderedPageBreak/>
        <w:t xml:space="preserve">Antallet af elever der falder fra </w:t>
      </w:r>
      <w:proofErr w:type="spellStart"/>
      <w:r w:rsidRPr="00CB4EE7">
        <w:t>fra</w:t>
      </w:r>
      <w:proofErr w:type="spellEnd"/>
      <w:r w:rsidRPr="00CB4EE7">
        <w:t xml:space="preserve"> uddannelsesstart til hovedforløb er faldet markant fra 2016 til 2017, og jf. ovenstående tal tyder det på, at vi dette tal vil blive endnu flottere de kommende år.</w:t>
      </w:r>
      <w:r>
        <w:t xml:space="preserve"> </w:t>
      </w:r>
      <w:bookmarkStart w:id="3" w:name="_Toc504049427"/>
    </w:p>
    <w:p w:rsidR="00C74096" w:rsidRPr="006E195A" w:rsidRDefault="006E195A" w:rsidP="006E195A">
      <w:pPr>
        <w:pStyle w:val="Overskrift3"/>
        <w:rPr>
          <w:sz w:val="28"/>
          <w:szCs w:val="28"/>
        </w:rPr>
      </w:pPr>
      <w:r w:rsidRPr="006E195A">
        <w:rPr>
          <w:sz w:val="28"/>
          <w:szCs w:val="28"/>
        </w:rPr>
        <w:t>Generelt om fravær:</w:t>
      </w:r>
    </w:p>
    <w:bookmarkEnd w:id="3"/>
    <w:p w:rsidR="00675981" w:rsidRPr="006E195A" w:rsidRDefault="006E195A">
      <w:pPr>
        <w:rPr>
          <w:rFonts w:asciiTheme="majorHAnsi" w:eastAsia="Verdana" w:hAnsiTheme="majorHAnsi" w:cstheme="majorBidi"/>
          <w:color w:val="1F4D78" w:themeColor="accent1" w:themeShade="7F"/>
          <w:sz w:val="24"/>
          <w:szCs w:val="24"/>
        </w:rPr>
      </w:pPr>
      <w:r w:rsidRPr="006E195A">
        <w:rPr>
          <w:rFonts w:eastAsia="Verdana"/>
        </w:rPr>
        <w:t xml:space="preserve">Der er mange faktorer, der har spillet positivt ind over for vores nedgang i frafaldet hen over de sidste år. Her nævnes nogle faktorer, som vi vurderer som væsentlige: </w:t>
      </w:r>
    </w:p>
    <w:p w:rsidR="006E195A" w:rsidRPr="006E195A" w:rsidRDefault="006E195A" w:rsidP="00E104A7">
      <w:pPr>
        <w:pStyle w:val="Listeafsnit"/>
        <w:numPr>
          <w:ilvl w:val="0"/>
          <w:numId w:val="5"/>
        </w:numPr>
        <w:spacing w:line="276" w:lineRule="auto"/>
        <w:rPr>
          <w:rFonts w:asciiTheme="minorHAnsi" w:hAnsiTheme="minorHAnsi" w:cstheme="minorHAnsi"/>
          <w:sz w:val="22"/>
          <w:szCs w:val="22"/>
        </w:rPr>
      </w:pPr>
      <w:r w:rsidRPr="006E195A">
        <w:rPr>
          <w:rFonts w:eastAsia="Verdana"/>
        </w:rPr>
        <w:t xml:space="preserve">Skolens </w:t>
      </w:r>
      <w:proofErr w:type="gramStart"/>
      <w:r w:rsidRPr="006E195A">
        <w:rPr>
          <w:rFonts w:eastAsia="Verdana"/>
        </w:rPr>
        <w:t>strategiarbejde ,</w:t>
      </w:r>
      <w:proofErr w:type="gramEnd"/>
      <w:r w:rsidRPr="006E195A">
        <w:rPr>
          <w:rFonts w:eastAsia="Verdana"/>
        </w:rPr>
        <w:t xml:space="preserve"> særligt skolens strategiplan På vej mod 2022</w:t>
      </w:r>
      <w:bookmarkStart w:id="4" w:name="_Toc504049430"/>
    </w:p>
    <w:p w:rsidR="00FD5385" w:rsidRPr="006E195A" w:rsidRDefault="007417D6" w:rsidP="00E104A7">
      <w:pPr>
        <w:pStyle w:val="Listeafsnit"/>
        <w:numPr>
          <w:ilvl w:val="0"/>
          <w:numId w:val="5"/>
        </w:numPr>
        <w:spacing w:line="276" w:lineRule="auto"/>
        <w:rPr>
          <w:rFonts w:eastAsia="Verdana"/>
        </w:rPr>
      </w:pPr>
      <w:r w:rsidRPr="006E195A">
        <w:rPr>
          <w:rFonts w:eastAsia="Verdana"/>
        </w:rPr>
        <w:t>P</w:t>
      </w:r>
      <w:r w:rsidR="005A74C2" w:rsidRPr="006E195A">
        <w:rPr>
          <w:rFonts w:eastAsia="Verdana"/>
        </w:rPr>
        <w:t>ædagogisk strategi</w:t>
      </w:r>
      <w:bookmarkStart w:id="5" w:name="_Toc504049431"/>
      <w:bookmarkEnd w:id="4"/>
    </w:p>
    <w:p w:rsidR="006E195A" w:rsidRPr="006E195A" w:rsidRDefault="006E195A" w:rsidP="00E104A7">
      <w:pPr>
        <w:pStyle w:val="Listeafsnit"/>
        <w:numPr>
          <w:ilvl w:val="0"/>
          <w:numId w:val="5"/>
        </w:numPr>
        <w:spacing w:line="276" w:lineRule="auto"/>
        <w:rPr>
          <w:rFonts w:eastAsia="Verdana"/>
        </w:rPr>
      </w:pPr>
      <w:r w:rsidRPr="006E195A">
        <w:rPr>
          <w:rFonts w:eastAsia="Verdana"/>
        </w:rPr>
        <w:t>Projektarbejde omkring feedback</w:t>
      </w:r>
    </w:p>
    <w:p w:rsidR="006E195A" w:rsidRPr="006E195A" w:rsidRDefault="006E195A" w:rsidP="00E104A7">
      <w:pPr>
        <w:pStyle w:val="Listeafsnit"/>
        <w:numPr>
          <w:ilvl w:val="0"/>
          <w:numId w:val="5"/>
        </w:numPr>
        <w:spacing w:after="225" w:line="276" w:lineRule="auto"/>
        <w:rPr>
          <w:rFonts w:eastAsia="Verdana"/>
        </w:rPr>
      </w:pPr>
      <w:r w:rsidRPr="006E195A">
        <w:rPr>
          <w:rFonts w:eastAsia="Verdana"/>
        </w:rPr>
        <w:t>Projektarbejde omkring u</w:t>
      </w:r>
      <w:r w:rsidR="003A6E81" w:rsidRPr="006E195A">
        <w:rPr>
          <w:rFonts w:eastAsia="Verdana"/>
        </w:rPr>
        <w:t>ndervisningsevaluering samt o</w:t>
      </w:r>
      <w:r w:rsidR="00386D7C" w:rsidRPr="006E195A">
        <w:rPr>
          <w:rFonts w:eastAsia="Verdana"/>
        </w:rPr>
        <w:t>bservation af undervisningen</w:t>
      </w:r>
    </w:p>
    <w:p w:rsidR="006E195A" w:rsidRPr="006E195A" w:rsidRDefault="003A6E81" w:rsidP="00E104A7">
      <w:pPr>
        <w:pStyle w:val="Listeafsnit"/>
        <w:numPr>
          <w:ilvl w:val="0"/>
          <w:numId w:val="5"/>
        </w:numPr>
        <w:shd w:val="clear" w:color="auto" w:fill="FFFFFF"/>
        <w:spacing w:after="0" w:line="276" w:lineRule="auto"/>
        <w:rPr>
          <w:rFonts w:eastAsia="Verdana"/>
        </w:rPr>
      </w:pPr>
      <w:r w:rsidRPr="006E195A">
        <w:rPr>
          <w:rFonts w:eastAsia="Verdana"/>
        </w:rPr>
        <w:t>Digitaliseringsstrategi</w:t>
      </w:r>
      <w:bookmarkStart w:id="6" w:name="_Toc504049435"/>
      <w:bookmarkEnd w:id="5"/>
    </w:p>
    <w:p w:rsidR="00EA511A" w:rsidRPr="006E195A" w:rsidRDefault="005A74C2" w:rsidP="00E104A7">
      <w:pPr>
        <w:pStyle w:val="Listeafsnit"/>
        <w:numPr>
          <w:ilvl w:val="0"/>
          <w:numId w:val="5"/>
        </w:numPr>
        <w:shd w:val="clear" w:color="auto" w:fill="FFFFFF"/>
        <w:spacing w:after="0" w:line="276" w:lineRule="auto"/>
        <w:rPr>
          <w:rFonts w:eastAsia="Verdana"/>
        </w:rPr>
      </w:pPr>
      <w:r w:rsidRPr="006E195A">
        <w:rPr>
          <w:rFonts w:eastAsia="Verdana"/>
        </w:rPr>
        <w:t>Praktikpladsgaranti</w:t>
      </w:r>
      <w:bookmarkEnd w:id="6"/>
    </w:p>
    <w:p w:rsidR="005A74C2" w:rsidRPr="006E195A" w:rsidRDefault="006E195A" w:rsidP="00D870CE">
      <w:pPr>
        <w:shd w:val="clear" w:color="auto" w:fill="FFFFFF"/>
        <w:spacing w:after="0" w:line="276" w:lineRule="auto"/>
        <w:rPr>
          <w:rFonts w:asciiTheme="minorHAnsi" w:hAnsiTheme="minorHAnsi" w:cstheme="minorHAnsi"/>
          <w:sz w:val="22"/>
          <w:szCs w:val="22"/>
        </w:rPr>
      </w:pPr>
      <w:r w:rsidRPr="006E195A">
        <w:rPr>
          <w:rFonts w:asciiTheme="minorHAnsi" w:hAnsiTheme="minorHAnsi" w:cstheme="minorHAnsi"/>
          <w:sz w:val="22"/>
          <w:szCs w:val="22"/>
        </w:rPr>
        <w:t>I forhold til sidstnævnte, så har vi</w:t>
      </w:r>
      <w:r w:rsidR="00921D8D" w:rsidRPr="006E195A">
        <w:rPr>
          <w:rFonts w:asciiTheme="minorHAnsi" w:hAnsiTheme="minorHAnsi" w:cstheme="minorHAnsi"/>
          <w:sz w:val="22"/>
          <w:szCs w:val="22"/>
        </w:rPr>
        <w:t xml:space="preserve"> </w:t>
      </w:r>
      <w:r w:rsidR="005A74C2" w:rsidRPr="006E195A">
        <w:rPr>
          <w:rFonts w:asciiTheme="minorHAnsi" w:hAnsiTheme="minorHAnsi" w:cstheme="minorHAnsi"/>
          <w:sz w:val="22"/>
          <w:szCs w:val="22"/>
        </w:rPr>
        <w:t xml:space="preserve">i samarbejde med Viborg kommune og Viborg erhvervsråd indgået aftale om praktikpladsgaranti inden for uddannelserne: </w:t>
      </w:r>
      <w:hyperlink r:id="rId19" w:tgtFrame="_blank" w:tooltip="Industritekniker" w:history="1">
        <w:r w:rsidR="005A74C2" w:rsidRPr="006E195A">
          <w:rPr>
            <w:rFonts w:asciiTheme="minorHAnsi" w:eastAsia="Verdana" w:hAnsiTheme="minorHAnsi" w:cstheme="minorHAnsi"/>
            <w:sz w:val="22"/>
            <w:szCs w:val="22"/>
          </w:rPr>
          <w:t>Industritekniker</w:t>
        </w:r>
      </w:hyperlink>
      <w:r w:rsidR="005A74C2" w:rsidRPr="006E195A">
        <w:rPr>
          <w:rFonts w:asciiTheme="minorHAnsi" w:eastAsia="Verdana" w:hAnsiTheme="minorHAnsi" w:cstheme="minorHAnsi"/>
          <w:sz w:val="22"/>
          <w:szCs w:val="22"/>
        </w:rPr>
        <w:t xml:space="preserve">, </w:t>
      </w:r>
      <w:hyperlink r:id="rId20" w:tgtFrame="_blank" w:history="1">
        <w:proofErr w:type="spellStart"/>
        <w:r w:rsidR="005A74C2" w:rsidRPr="006E195A">
          <w:rPr>
            <w:rFonts w:asciiTheme="minorHAnsi" w:eastAsia="Verdana" w:hAnsiTheme="minorHAnsi" w:cstheme="minorHAnsi"/>
            <w:sz w:val="22"/>
            <w:szCs w:val="22"/>
          </w:rPr>
          <w:t>Elektronikfagtekniker</w:t>
        </w:r>
        <w:proofErr w:type="spellEnd"/>
      </w:hyperlink>
      <w:r w:rsidR="005A74C2" w:rsidRPr="006E195A">
        <w:rPr>
          <w:rFonts w:asciiTheme="minorHAnsi" w:eastAsia="Verdana" w:hAnsiTheme="minorHAnsi" w:cstheme="minorHAnsi"/>
          <w:sz w:val="22"/>
          <w:szCs w:val="22"/>
        </w:rPr>
        <w:t xml:space="preserve">, </w:t>
      </w:r>
      <w:hyperlink r:id="rId21" w:tgtFrame="_blank" w:tooltip="gulvlægger" w:history="1">
        <w:r w:rsidR="005A74C2" w:rsidRPr="006E195A">
          <w:rPr>
            <w:rFonts w:asciiTheme="minorHAnsi" w:eastAsia="Verdana" w:hAnsiTheme="minorHAnsi" w:cstheme="minorHAnsi"/>
            <w:sz w:val="22"/>
            <w:szCs w:val="22"/>
          </w:rPr>
          <w:t>Gulvlægger</w:t>
        </w:r>
      </w:hyperlink>
      <w:r w:rsidR="005A74C2" w:rsidRPr="006E195A">
        <w:rPr>
          <w:rFonts w:asciiTheme="minorHAnsi" w:eastAsia="Verdana" w:hAnsiTheme="minorHAnsi" w:cstheme="minorHAnsi"/>
          <w:sz w:val="22"/>
          <w:szCs w:val="22"/>
        </w:rPr>
        <w:t xml:space="preserve">, </w:t>
      </w:r>
      <w:hyperlink r:id="rId22" w:tgtFrame="_blank" w:tooltip="struktør" w:history="1">
        <w:r w:rsidR="005A74C2" w:rsidRPr="006E195A">
          <w:rPr>
            <w:rFonts w:asciiTheme="minorHAnsi" w:eastAsia="Verdana" w:hAnsiTheme="minorHAnsi" w:cstheme="minorHAnsi"/>
            <w:sz w:val="22"/>
            <w:szCs w:val="22"/>
          </w:rPr>
          <w:t xml:space="preserve">Bygnings- og </w:t>
        </w:r>
        <w:proofErr w:type="spellStart"/>
        <w:r w:rsidR="005A74C2" w:rsidRPr="006E195A">
          <w:rPr>
            <w:rFonts w:asciiTheme="minorHAnsi" w:eastAsia="Verdana" w:hAnsiTheme="minorHAnsi" w:cstheme="minorHAnsi"/>
            <w:sz w:val="22"/>
            <w:szCs w:val="22"/>
          </w:rPr>
          <w:t>anlægsstruktør</w:t>
        </w:r>
        <w:proofErr w:type="spellEnd"/>
      </w:hyperlink>
      <w:r w:rsidR="005A74C2" w:rsidRPr="006E195A">
        <w:rPr>
          <w:rFonts w:asciiTheme="minorHAnsi" w:eastAsia="Verdana" w:hAnsiTheme="minorHAnsi" w:cstheme="minorHAnsi"/>
          <w:sz w:val="22"/>
          <w:szCs w:val="22"/>
        </w:rPr>
        <w:t xml:space="preserve">, </w:t>
      </w:r>
      <w:hyperlink r:id="rId23" w:tgtFrame="_blank" w:history="1">
        <w:r w:rsidR="005A74C2" w:rsidRPr="006E195A">
          <w:rPr>
            <w:rFonts w:asciiTheme="minorHAnsi" w:eastAsia="Verdana" w:hAnsiTheme="minorHAnsi" w:cstheme="minorHAnsi"/>
            <w:sz w:val="22"/>
            <w:szCs w:val="22"/>
          </w:rPr>
          <w:t>Automatiktekniker</w:t>
        </w:r>
      </w:hyperlink>
      <w:r w:rsidR="005A74C2" w:rsidRPr="006E195A">
        <w:rPr>
          <w:rFonts w:asciiTheme="minorHAnsi" w:eastAsia="Verdana" w:hAnsiTheme="minorHAnsi" w:cstheme="minorHAnsi"/>
          <w:sz w:val="22"/>
          <w:szCs w:val="22"/>
        </w:rPr>
        <w:t xml:space="preserve">, </w:t>
      </w:r>
      <w:hyperlink r:id="rId24" w:tgtFrame="_blank" w:history="1">
        <w:r w:rsidR="005A74C2" w:rsidRPr="006E195A">
          <w:rPr>
            <w:rFonts w:asciiTheme="minorHAnsi" w:eastAsia="Verdana" w:hAnsiTheme="minorHAnsi" w:cstheme="minorHAnsi"/>
            <w:sz w:val="22"/>
            <w:szCs w:val="22"/>
          </w:rPr>
          <w:t>Klejnsmed</w:t>
        </w:r>
      </w:hyperlink>
      <w:r w:rsidR="005A74C2" w:rsidRPr="006E195A">
        <w:rPr>
          <w:rFonts w:asciiTheme="minorHAnsi" w:eastAsia="Verdana" w:hAnsiTheme="minorHAnsi" w:cstheme="minorHAnsi"/>
          <w:sz w:val="22"/>
          <w:szCs w:val="22"/>
        </w:rPr>
        <w:t xml:space="preserve">, </w:t>
      </w:r>
      <w:hyperlink r:id="rId25" w:tgtFrame="_blank" w:tooltip="vvs energispecialist" w:history="1">
        <w:r w:rsidR="005A74C2" w:rsidRPr="006E195A">
          <w:rPr>
            <w:rFonts w:asciiTheme="minorHAnsi" w:eastAsia="Verdana" w:hAnsiTheme="minorHAnsi" w:cstheme="minorHAnsi"/>
            <w:sz w:val="22"/>
            <w:szCs w:val="22"/>
          </w:rPr>
          <w:t xml:space="preserve">VVS-energispecialist, </w:t>
        </w:r>
      </w:hyperlink>
      <w:hyperlink r:id="rId26" w:tgtFrame="_blank" w:tooltip="bager" w:history="1">
        <w:r w:rsidR="005A74C2" w:rsidRPr="006E195A">
          <w:rPr>
            <w:rFonts w:asciiTheme="minorHAnsi" w:eastAsia="Verdana" w:hAnsiTheme="minorHAnsi" w:cstheme="minorHAnsi"/>
            <w:sz w:val="22"/>
            <w:szCs w:val="22"/>
          </w:rPr>
          <w:t>Bager</w:t>
        </w:r>
      </w:hyperlink>
      <w:r w:rsidR="005A74C2" w:rsidRPr="006E195A">
        <w:rPr>
          <w:rFonts w:asciiTheme="minorHAnsi" w:eastAsia="Verdana" w:hAnsiTheme="minorHAnsi" w:cstheme="minorHAnsi"/>
          <w:sz w:val="22"/>
          <w:szCs w:val="22"/>
        </w:rPr>
        <w:t xml:space="preserve">, </w:t>
      </w:r>
      <w:hyperlink r:id="rId27" w:tgtFrame="_blank" w:tooltip="handel" w:history="1">
        <w:r w:rsidR="005A74C2" w:rsidRPr="006E195A">
          <w:rPr>
            <w:rFonts w:asciiTheme="minorHAnsi" w:eastAsia="Verdana" w:hAnsiTheme="minorHAnsi" w:cstheme="minorHAnsi"/>
            <w:sz w:val="22"/>
            <w:szCs w:val="22"/>
          </w:rPr>
          <w:t>Handelsassistent - salg</w:t>
        </w:r>
      </w:hyperlink>
      <w:r w:rsidR="005A74C2" w:rsidRPr="006E195A">
        <w:rPr>
          <w:rFonts w:asciiTheme="minorHAnsi" w:eastAsia="Verdana" w:hAnsiTheme="minorHAnsi" w:cstheme="minorHAnsi"/>
          <w:sz w:val="22"/>
          <w:szCs w:val="22"/>
        </w:rPr>
        <w:t xml:space="preserve">. </w:t>
      </w:r>
      <w:r w:rsidR="005A74C2" w:rsidRPr="006E195A">
        <w:rPr>
          <w:rFonts w:asciiTheme="minorHAnsi" w:hAnsiTheme="minorHAnsi" w:cstheme="minorHAnsi"/>
          <w:sz w:val="22"/>
          <w:szCs w:val="22"/>
        </w:rPr>
        <w:t xml:space="preserve">Praktikpladsgarantien har til formål at sikre alle elever inden for disse uddannelser en praktikplads. Praktikpladsgarantien har også til formål at medvirke til en positiv markedsføring af erhvervsuddannelserne. Det er vigtigt at fortælle, at erhvervsuddannelserne giver de unge en spændende, værdifuld og fremtidssikret uddannelse med gode beskæftigelses- og udviklingsmuligheder. Endelig er aftalen en mulighed for de medvirkende virksomheder til at markedsføre sig eksklusivt over for de potentielle elever på erhvervsuddannelsernes grundforløb. </w:t>
      </w:r>
      <w:r w:rsidR="00EF63A9" w:rsidRPr="006E195A">
        <w:rPr>
          <w:rFonts w:asciiTheme="minorHAnsi" w:hAnsiTheme="minorHAnsi" w:cstheme="minorHAnsi"/>
          <w:sz w:val="22"/>
          <w:szCs w:val="22"/>
        </w:rPr>
        <w:t xml:space="preserve">Vi arbejder på at udvide garantien, så den omfatter flere uddannelser. </w:t>
      </w:r>
    </w:p>
    <w:p w:rsidR="00EA511A" w:rsidRDefault="00EA511A" w:rsidP="00D870CE">
      <w:pPr>
        <w:shd w:val="clear" w:color="auto" w:fill="FFFFFF"/>
        <w:spacing w:after="0" w:line="276" w:lineRule="auto"/>
        <w:rPr>
          <w:rFonts w:asciiTheme="minorHAnsi" w:hAnsiTheme="minorHAnsi" w:cstheme="minorHAnsi"/>
          <w:sz w:val="22"/>
          <w:szCs w:val="22"/>
        </w:rPr>
      </w:pPr>
    </w:p>
    <w:p w:rsidR="00570287" w:rsidRPr="00570287" w:rsidRDefault="00570287" w:rsidP="00570287">
      <w:pPr>
        <w:pStyle w:val="Overskrift2"/>
        <w:rPr>
          <w:rFonts w:asciiTheme="minorHAnsi" w:hAnsiTheme="minorHAnsi" w:cstheme="minorHAnsi"/>
          <w:sz w:val="24"/>
          <w:szCs w:val="22"/>
        </w:rPr>
      </w:pPr>
      <w:r w:rsidRPr="00570287">
        <w:rPr>
          <w:sz w:val="28"/>
        </w:rPr>
        <w:lastRenderedPageBreak/>
        <w:t>Antal elever i skolepraktik</w:t>
      </w:r>
    </w:p>
    <w:p w:rsidR="00823EA8" w:rsidRDefault="00570287">
      <w:pPr>
        <w:rPr>
          <w:rFonts w:asciiTheme="minorHAnsi" w:hAnsiTheme="minorHAnsi" w:cstheme="minorHAnsi"/>
          <w:sz w:val="22"/>
          <w:szCs w:val="22"/>
        </w:rPr>
      </w:pPr>
      <w:r>
        <w:rPr>
          <w:noProof/>
        </w:rPr>
        <w:drawing>
          <wp:inline distT="0" distB="0" distL="0" distR="0" wp14:anchorId="3C15D8CE" wp14:editId="2D102FCF">
            <wp:extent cx="6276975" cy="430530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76975" cy="4305300"/>
                    </a:xfrm>
                    <a:prstGeom prst="rect">
                      <a:avLst/>
                    </a:prstGeom>
                  </pic:spPr>
                </pic:pic>
              </a:graphicData>
            </a:graphic>
          </wp:inline>
        </w:drawing>
      </w:r>
      <w:r>
        <w:rPr>
          <w:rFonts w:asciiTheme="minorHAnsi" w:hAnsiTheme="minorHAnsi" w:cstheme="minorHAnsi"/>
          <w:sz w:val="22"/>
          <w:szCs w:val="22"/>
        </w:rPr>
        <w:br w:type="page"/>
      </w:r>
      <w:r>
        <w:rPr>
          <w:noProof/>
        </w:rPr>
        <w:lastRenderedPageBreak/>
        <w:drawing>
          <wp:inline distT="0" distB="0" distL="0" distR="0" wp14:anchorId="19BA1E38" wp14:editId="68BB6C62">
            <wp:extent cx="6638925" cy="182902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0136" cy="1843129"/>
                    </a:xfrm>
                    <a:prstGeom prst="rect">
                      <a:avLst/>
                    </a:prstGeom>
                  </pic:spPr>
                </pic:pic>
              </a:graphicData>
            </a:graphic>
          </wp:inline>
        </w:drawing>
      </w:r>
    </w:p>
    <w:p w:rsidR="00570287" w:rsidRDefault="00570287">
      <w:pPr>
        <w:rPr>
          <w:rFonts w:asciiTheme="minorHAnsi" w:hAnsiTheme="minorHAnsi" w:cstheme="minorHAnsi"/>
          <w:sz w:val="22"/>
          <w:szCs w:val="22"/>
        </w:rPr>
      </w:pPr>
      <w:r>
        <w:rPr>
          <w:rFonts w:asciiTheme="minorHAnsi" w:hAnsiTheme="minorHAnsi" w:cstheme="minorHAnsi"/>
          <w:sz w:val="22"/>
          <w:szCs w:val="22"/>
        </w:rPr>
        <w:t xml:space="preserve">Som det fremgår af ovennævnte tabeller, så er antallet af elever i skolepraktik faldet en smule. Vi arbejder løbende på at få eleverne ud i praktikvirksomheder. </w:t>
      </w:r>
    </w:p>
    <w:p w:rsidR="00007961" w:rsidRPr="00A26B3B" w:rsidRDefault="00007961" w:rsidP="00A26B3B">
      <w:pPr>
        <w:pStyle w:val="Overskrift1"/>
        <w:rPr>
          <w:sz w:val="36"/>
          <w:szCs w:val="36"/>
        </w:rPr>
      </w:pPr>
      <w:r w:rsidRPr="00E104A7">
        <w:rPr>
          <w:sz w:val="36"/>
          <w:szCs w:val="36"/>
        </w:rPr>
        <w:t xml:space="preserve">Klare mål 3: </w:t>
      </w:r>
      <w:r w:rsidR="00B34935" w:rsidRPr="00E104A7">
        <w:rPr>
          <w:sz w:val="36"/>
          <w:szCs w:val="36"/>
        </w:rPr>
        <w:t>Erhvervsuddannelserne</w:t>
      </w:r>
      <w:r w:rsidR="00B34935" w:rsidRPr="00A26B3B">
        <w:rPr>
          <w:sz w:val="36"/>
          <w:szCs w:val="36"/>
        </w:rPr>
        <w:t xml:space="preserve"> skal udfordre alle elever, så de bliver så dygtige som muligt.</w:t>
      </w:r>
    </w:p>
    <w:p w:rsidR="005A124C" w:rsidRDefault="005A124C" w:rsidP="005A124C">
      <w:pPr>
        <w:rPr>
          <w:highlight w:val="yellow"/>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88"/>
        <w:gridCol w:w="3055"/>
      </w:tblGrid>
      <w:tr w:rsidR="005A124C" w:rsidTr="005A124C">
        <w:trPr>
          <w:gridAfter w:val="1"/>
          <w:wAfter w:w="3055" w:type="dxa"/>
        </w:trPr>
        <w:tc>
          <w:tcPr>
            <w:tcW w:w="932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3"/>
              <w:gridCol w:w="9070"/>
              <w:gridCol w:w="151"/>
            </w:tblGrid>
            <w:tr w:rsidR="005A124C" w:rsidTr="005A124C">
              <w:trPr>
                <w:trHeight w:val="340"/>
              </w:trPr>
              <w:tc>
                <w:tcPr>
                  <w:tcW w:w="103" w:type="dxa"/>
                </w:tcPr>
                <w:p w:rsidR="005A124C" w:rsidRDefault="005A124C" w:rsidP="005A124C">
                  <w:pPr>
                    <w:pStyle w:val="EmptyCellLayoutStyle"/>
                    <w:spacing w:after="0" w:line="240" w:lineRule="auto"/>
                  </w:pPr>
                </w:p>
              </w:tc>
              <w:tc>
                <w:tcPr>
                  <w:tcW w:w="9070" w:type="dxa"/>
                </w:tcPr>
                <w:tbl>
                  <w:tblPr>
                    <w:tblW w:w="0" w:type="auto"/>
                    <w:tblCellMar>
                      <w:left w:w="0" w:type="dxa"/>
                      <w:right w:w="0" w:type="dxa"/>
                    </w:tblCellMar>
                    <w:tblLook w:val="0000" w:firstRow="0" w:lastRow="0" w:firstColumn="0" w:lastColumn="0" w:noHBand="0" w:noVBand="0"/>
                  </w:tblPr>
                  <w:tblGrid>
                    <w:gridCol w:w="9070"/>
                  </w:tblGrid>
                  <w:tr w:rsidR="005A124C" w:rsidTr="005A124C">
                    <w:trPr>
                      <w:trHeight w:val="262"/>
                    </w:trPr>
                    <w:tc>
                      <w:tcPr>
                        <w:tcW w:w="9070" w:type="dxa"/>
                        <w:tcBorders>
                          <w:top w:val="nil"/>
                          <w:left w:val="nil"/>
                          <w:bottom w:val="nil"/>
                          <w:right w:val="nil"/>
                        </w:tcBorders>
                        <w:tcMar>
                          <w:top w:w="39" w:type="dxa"/>
                          <w:left w:w="39" w:type="dxa"/>
                          <w:bottom w:w="39" w:type="dxa"/>
                          <w:right w:w="39" w:type="dxa"/>
                        </w:tcMar>
                      </w:tcPr>
                      <w:p w:rsidR="005A124C" w:rsidRPr="00A26B3B" w:rsidRDefault="0003041B" w:rsidP="00A26B3B">
                        <w:pPr>
                          <w:pStyle w:val="Overskrift2"/>
                          <w:rPr>
                            <w:sz w:val="28"/>
                            <w:szCs w:val="28"/>
                          </w:rPr>
                        </w:pPr>
                        <w:r>
                          <w:rPr>
                            <w:rFonts w:eastAsia="Verdana"/>
                            <w:sz w:val="28"/>
                            <w:szCs w:val="28"/>
                          </w:rPr>
                          <w:t>Tilgang til EUX andele</w:t>
                        </w:r>
                      </w:p>
                    </w:tc>
                  </w:tr>
                </w:tbl>
                <w:p w:rsidR="005A124C" w:rsidRDefault="005A124C" w:rsidP="005A124C">
                  <w:pPr>
                    <w:spacing w:after="0" w:line="240" w:lineRule="auto"/>
                  </w:pPr>
                </w:p>
              </w:tc>
              <w:tc>
                <w:tcPr>
                  <w:tcW w:w="151"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r w:rsidR="005A124C" w:rsidTr="005A124C">
        <w:trPr>
          <w:gridAfter w:val="1"/>
          <w:wAfter w:w="3055" w:type="dxa"/>
          <w:trHeight w:val="125"/>
        </w:trPr>
        <w:tc>
          <w:tcPr>
            <w:tcW w:w="9325" w:type="dxa"/>
          </w:tcPr>
          <w:p w:rsidR="005A124C" w:rsidRDefault="005A124C" w:rsidP="005A124C">
            <w:pPr>
              <w:pStyle w:val="EmptyCellLayoutStyle"/>
              <w:spacing w:after="0" w:line="240" w:lineRule="auto"/>
            </w:pPr>
          </w:p>
        </w:tc>
      </w:tr>
      <w:tr w:rsidR="005A124C" w:rsidTr="005A124C">
        <w:trPr>
          <w:gridAfter w:val="1"/>
          <w:wAfter w:w="3055" w:type="dxa"/>
        </w:trPr>
        <w:tc>
          <w:tcPr>
            <w:tcW w:w="932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7"/>
              <w:gridCol w:w="9347"/>
              <w:gridCol w:w="127"/>
            </w:tblGrid>
            <w:tr w:rsidR="005A124C" w:rsidTr="005A124C">
              <w:trPr>
                <w:trHeight w:val="3373"/>
              </w:trPr>
              <w:tc>
                <w:tcPr>
                  <w:tcW w:w="127" w:type="dxa"/>
                </w:tcPr>
                <w:p w:rsidR="005A124C" w:rsidRDefault="005A124C" w:rsidP="005A124C">
                  <w:pPr>
                    <w:pStyle w:val="EmptyCellLayoutStyle"/>
                    <w:spacing w:after="0" w:line="240" w:lineRule="auto"/>
                  </w:pPr>
                </w:p>
              </w:tc>
              <w:tc>
                <w:tcPr>
                  <w:tcW w:w="9070"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5A124C" w:rsidRDefault="005A124C" w:rsidP="00B34935">
                  <w:pPr>
                    <w:spacing w:after="0" w:line="240" w:lineRule="auto"/>
                    <w:jc w:val="center"/>
                  </w:pPr>
                  <w:r>
                    <w:rPr>
                      <w:noProof/>
                    </w:rPr>
                    <w:drawing>
                      <wp:inline distT="0" distB="0" distL="0" distR="0" wp14:anchorId="7BFD168B" wp14:editId="3756D579">
                        <wp:extent cx="5915025" cy="1695450"/>
                        <wp:effectExtent l="0" t="0" r="9525" b="0"/>
                        <wp:docPr id="2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0" cstate="print"/>
                                <a:stretch>
                                  <a:fillRect/>
                                </a:stretch>
                              </pic:blipFill>
                              <pic:spPr>
                                <a:xfrm>
                                  <a:off x="0" y="0"/>
                                  <a:ext cx="5923709" cy="1697939"/>
                                </a:xfrm>
                                <a:prstGeom prst="rect">
                                  <a:avLst/>
                                </a:prstGeom>
                              </pic:spPr>
                            </pic:pic>
                          </a:graphicData>
                        </a:graphic>
                      </wp:inline>
                    </w:drawing>
                  </w:r>
                </w:p>
              </w:tc>
              <w:tc>
                <w:tcPr>
                  <w:tcW w:w="127" w:type="dxa"/>
                </w:tcPr>
                <w:p w:rsidR="005A124C" w:rsidRDefault="005A124C" w:rsidP="005A124C">
                  <w:pPr>
                    <w:pStyle w:val="EmptyCellLayoutStyle"/>
                    <w:spacing w:after="0" w:line="240" w:lineRule="auto"/>
                  </w:pPr>
                </w:p>
              </w:tc>
            </w:tr>
            <w:tr w:rsidR="005A124C" w:rsidTr="005A124C">
              <w:trPr>
                <w:trHeight w:val="258"/>
              </w:trPr>
              <w:tc>
                <w:tcPr>
                  <w:tcW w:w="127" w:type="dxa"/>
                </w:tcPr>
                <w:p w:rsidR="005A124C" w:rsidRDefault="005A124C" w:rsidP="005A124C">
                  <w:pPr>
                    <w:pStyle w:val="EmptyCellLayoutStyle"/>
                    <w:spacing w:after="0" w:line="240" w:lineRule="auto"/>
                  </w:pPr>
                </w:p>
              </w:tc>
              <w:tc>
                <w:tcPr>
                  <w:tcW w:w="9070" w:type="dxa"/>
                </w:tcPr>
                <w:p w:rsidR="005A124C" w:rsidRDefault="005A124C" w:rsidP="005A124C">
                  <w:pPr>
                    <w:pStyle w:val="EmptyCellLayoutStyle"/>
                    <w:spacing w:after="0" w:line="240" w:lineRule="auto"/>
                  </w:pPr>
                </w:p>
              </w:tc>
              <w:tc>
                <w:tcPr>
                  <w:tcW w:w="127"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r w:rsidR="005A124C" w:rsidTr="005A124C">
        <w:trPr>
          <w:gridAfter w:val="1"/>
          <w:wAfter w:w="3055" w:type="dxa"/>
          <w:trHeight w:val="59"/>
        </w:trPr>
        <w:tc>
          <w:tcPr>
            <w:tcW w:w="9325" w:type="dxa"/>
          </w:tcPr>
          <w:p w:rsidR="005A124C" w:rsidRDefault="005A124C" w:rsidP="005A124C">
            <w:pPr>
              <w:pStyle w:val="EmptyCellLayoutStyle"/>
              <w:spacing w:after="0" w:line="240" w:lineRule="auto"/>
            </w:pPr>
          </w:p>
        </w:tc>
      </w:tr>
      <w:tr w:rsidR="005A124C" w:rsidTr="005A124C">
        <w:tc>
          <w:tcPr>
            <w:tcW w:w="60"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1"/>
              <w:gridCol w:w="13467"/>
              <w:gridCol w:w="1145"/>
            </w:tblGrid>
            <w:tr w:rsidR="005A124C" w:rsidTr="005A124C">
              <w:trPr>
                <w:trHeight w:val="180"/>
              </w:trPr>
              <w:tc>
                <w:tcPr>
                  <w:tcW w:w="145" w:type="dxa"/>
                </w:tcPr>
                <w:p w:rsidR="005A124C" w:rsidRDefault="005A124C" w:rsidP="005A124C">
                  <w:pPr>
                    <w:pStyle w:val="EmptyCellLayoutStyle"/>
                    <w:spacing w:after="0" w:line="240" w:lineRule="auto"/>
                  </w:pPr>
                </w:p>
              </w:tc>
              <w:tc>
                <w:tcPr>
                  <w:tcW w:w="5819" w:type="dxa"/>
                </w:tcPr>
                <w:p w:rsidR="005A124C" w:rsidRDefault="005A124C" w:rsidP="005A124C">
                  <w:pPr>
                    <w:pStyle w:val="EmptyCellLayoutStyle"/>
                    <w:spacing w:after="0" w:line="240" w:lineRule="auto"/>
                  </w:pPr>
                </w:p>
              </w:tc>
              <w:tc>
                <w:tcPr>
                  <w:tcW w:w="6416" w:type="dxa"/>
                </w:tcPr>
                <w:p w:rsidR="005A124C" w:rsidRDefault="005A124C" w:rsidP="005A124C">
                  <w:pPr>
                    <w:pStyle w:val="EmptyCellLayoutStyle"/>
                    <w:spacing w:after="0" w:line="240" w:lineRule="auto"/>
                  </w:pPr>
                </w:p>
              </w:tc>
            </w:tr>
            <w:tr w:rsidR="005A124C" w:rsidTr="005A124C">
              <w:tc>
                <w:tcPr>
                  <w:tcW w:w="145" w:type="dxa"/>
                </w:tcPr>
                <w:p w:rsidR="005A124C" w:rsidRDefault="005A124C" w:rsidP="005A124C">
                  <w:pPr>
                    <w:pStyle w:val="EmptyCellLayoutStyle"/>
                    <w:spacing w:after="0" w:line="240" w:lineRule="auto"/>
                  </w:pPr>
                </w:p>
              </w:tc>
              <w:tc>
                <w:tcPr>
                  <w:tcW w:w="5819" w:type="dxa"/>
                </w:tcPr>
                <w:tbl>
                  <w:tblPr>
                    <w:tblW w:w="13449" w:type="dxa"/>
                    <w:tblBorders>
                      <w:top w:val="nil"/>
                      <w:left w:val="nil"/>
                      <w:bottom w:val="nil"/>
                      <w:right w:val="nil"/>
                    </w:tblBorders>
                    <w:tblCellMar>
                      <w:left w:w="0" w:type="dxa"/>
                      <w:right w:w="0" w:type="dxa"/>
                    </w:tblCellMar>
                    <w:tblLook w:val="0000" w:firstRow="0" w:lastRow="0" w:firstColumn="0" w:lastColumn="0" w:noHBand="0" w:noVBand="0"/>
                  </w:tblPr>
                  <w:tblGrid>
                    <w:gridCol w:w="3273"/>
                    <w:gridCol w:w="3392"/>
                    <w:gridCol w:w="3392"/>
                    <w:gridCol w:w="3392"/>
                  </w:tblGrid>
                  <w:tr w:rsidR="005A124C" w:rsidTr="00A21445">
                    <w:trPr>
                      <w:trHeight w:val="200"/>
                    </w:trPr>
                    <w:tc>
                      <w:tcPr>
                        <w:tcW w:w="32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b/>
                            <w:color w:val="000000"/>
                          </w:rPr>
                          <w:t>År</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b/>
                            <w:color w:val="000000"/>
                          </w:rPr>
                          <w:t>Tilgang EUX</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b/>
                            <w:color w:val="000000"/>
                          </w:rPr>
                          <w:t>Tilgang øvrige</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b/>
                            <w:color w:val="000000"/>
                          </w:rPr>
                          <w:t>Tilgang i alt</w:t>
                        </w:r>
                      </w:p>
                    </w:tc>
                  </w:tr>
                  <w:tr w:rsidR="005A124C" w:rsidTr="00A21445">
                    <w:trPr>
                      <w:trHeight w:val="200"/>
                    </w:trPr>
                    <w:tc>
                      <w:tcPr>
                        <w:tcW w:w="32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2017</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11,9%</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88,1%</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r w:rsidR="005A124C" w:rsidTr="00A21445">
                    <w:trPr>
                      <w:trHeight w:val="200"/>
                    </w:trPr>
                    <w:tc>
                      <w:tcPr>
                        <w:tcW w:w="32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2018</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15,1%</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84,9%</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r w:rsidR="005A124C" w:rsidTr="00A21445">
                    <w:trPr>
                      <w:trHeight w:val="200"/>
                    </w:trPr>
                    <w:tc>
                      <w:tcPr>
                        <w:tcW w:w="327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2019</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25,3%</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74,7%</w:t>
                        </w:r>
                      </w:p>
                    </w:tc>
                    <w:tc>
                      <w:tcPr>
                        <w:tcW w:w="33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bl>
                <w:p w:rsidR="005A124C" w:rsidRDefault="005A124C" w:rsidP="005A124C">
                  <w:pPr>
                    <w:spacing w:after="0" w:line="240" w:lineRule="auto"/>
                  </w:pPr>
                </w:p>
              </w:tc>
              <w:tc>
                <w:tcPr>
                  <w:tcW w:w="6416" w:type="dxa"/>
                </w:tcPr>
                <w:p w:rsidR="005A124C" w:rsidRDefault="005A124C" w:rsidP="005A124C">
                  <w:pPr>
                    <w:pStyle w:val="EmptyCellLayoutStyle"/>
                    <w:spacing w:after="0" w:line="240" w:lineRule="auto"/>
                  </w:pPr>
                </w:p>
              </w:tc>
            </w:tr>
            <w:tr w:rsidR="005A124C" w:rsidTr="005A124C">
              <w:trPr>
                <w:trHeight w:val="70"/>
              </w:trPr>
              <w:tc>
                <w:tcPr>
                  <w:tcW w:w="145" w:type="dxa"/>
                </w:tcPr>
                <w:p w:rsidR="005A124C" w:rsidRDefault="005A124C" w:rsidP="005A124C">
                  <w:pPr>
                    <w:pStyle w:val="EmptyCellLayoutStyle"/>
                    <w:spacing w:after="0" w:line="240" w:lineRule="auto"/>
                  </w:pPr>
                </w:p>
              </w:tc>
              <w:tc>
                <w:tcPr>
                  <w:tcW w:w="5819" w:type="dxa"/>
                </w:tcPr>
                <w:p w:rsidR="005A124C" w:rsidRDefault="005A124C" w:rsidP="005A124C">
                  <w:pPr>
                    <w:pStyle w:val="EmptyCellLayoutStyle"/>
                    <w:spacing w:after="0" w:line="240" w:lineRule="auto"/>
                  </w:pPr>
                </w:p>
              </w:tc>
              <w:tc>
                <w:tcPr>
                  <w:tcW w:w="6416"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bl>
    <w:p w:rsidR="005A124C" w:rsidRDefault="005A124C" w:rsidP="005A124C">
      <w:pPr>
        <w:rPr>
          <w:highlight w:val="yellow"/>
        </w:rPr>
      </w:pPr>
    </w:p>
    <w:p w:rsidR="00D7105B" w:rsidRDefault="00D7105B" w:rsidP="005A124C">
      <w:pPr>
        <w:rPr>
          <w:highlight w:val="cyan"/>
        </w:rPr>
      </w:pPr>
      <w:r w:rsidRPr="00D7105B">
        <w:t xml:space="preserve">Jf. skolens strategiplan 2022 </w:t>
      </w:r>
      <w:hyperlink r:id="rId31" w:history="1">
        <w:r w:rsidRPr="00D7105B">
          <w:rPr>
            <w:rStyle w:val="Hyperlink"/>
            <w:color w:val="auto"/>
          </w:rPr>
          <w:t>https://www.mercantec.dk/sites/mercantec.dk/files/2019-01/Strategiplan2022_v20.pdf</w:t>
        </w:r>
      </w:hyperlink>
      <w:r w:rsidRPr="00D7105B">
        <w:t xml:space="preserve"> så har skolen et mål om, 50 % af de erhvervsuddannelseselever, som kommer direkte fra grundskolen, vælger en </w:t>
      </w:r>
      <w:proofErr w:type="spellStart"/>
      <w:r w:rsidRPr="00D7105B">
        <w:t>eux</w:t>
      </w:r>
      <w:proofErr w:type="spellEnd"/>
      <w:r w:rsidRPr="00D7105B">
        <w:t>. Som det fremgår af ovennævnte tabel, så har vi haft en pæn fremgang i antallet af elever i 2019, der vælger en EUX, men vi arbejder på, at tallet stadig vil stige i de kommende år. Der er derfor udviklet en ny EUX-kampagne i efteråret 2019, der især har fokus på de mange karriere- og videreuddannelsesmuligheder, der er med en EUX. Der er lavet markedsføringsmateriale, der</w:t>
      </w:r>
      <w:r w:rsidRPr="00D7105B">
        <w:rPr>
          <w:rFonts w:ascii="Calibri" w:eastAsia="Calibri" w:hAnsi="Calibri" w:cs="Calibri"/>
        </w:rPr>
        <w:t xml:space="preserve"> er delt ud til uddannelsesmesse for udskolingen, Åbent Hus og infoaftener. EUX-kampagne køres i biografer, på </w:t>
      </w:r>
      <w:proofErr w:type="spellStart"/>
      <w:r w:rsidRPr="00D7105B">
        <w:rPr>
          <w:rFonts w:ascii="Calibri" w:eastAsia="Calibri" w:hAnsi="Calibri" w:cs="Calibri"/>
        </w:rPr>
        <w:t>SoMe</w:t>
      </w:r>
      <w:proofErr w:type="spellEnd"/>
      <w:r w:rsidRPr="00D7105B">
        <w:rPr>
          <w:rFonts w:ascii="Calibri" w:eastAsia="Calibri" w:hAnsi="Calibri" w:cs="Calibri"/>
        </w:rPr>
        <w:t>, i trykte annoncer, bannerannoncer i lokale og landsdækkende medier samt på digitale skærme i Viborg Kommune. Derved rammer vi også forældremålgruppen. Der er i kampagnen også fokus på, at de kommende EUX-elever kommer til at gå på Midtbyens Gymnasium. Dette ud fra en betragtning om at ramme de unge, der ellers vil vælge en almen gymnasial uddannelse.</w:t>
      </w:r>
      <w:r w:rsidRPr="00D7105B">
        <w:rPr>
          <w:rFonts w:ascii="Calibri" w:eastAsia="Calibri" w:hAnsi="Calibri" w:cs="Calibri"/>
        </w:rPr>
        <w:br/>
      </w:r>
      <w:r w:rsidRPr="00D7105B">
        <w:rPr>
          <w:rFonts w:ascii="Calibri" w:eastAsia="Calibri" w:hAnsi="Calibri" w:cs="Calibri"/>
        </w:rPr>
        <w:br/>
        <w:t>I 2019 blev der afholdt Mors Dag med fokus på EUX, hvor mødre med deres børn fra 7.-8. klasse deltog. Dette koncept bestræbes det at lave igen i 2020 medafholdelse af både en Mors dag og en Fars dag.</w:t>
      </w:r>
      <w:r w:rsidRPr="00D7105B">
        <w:rPr>
          <w:rFonts w:ascii="Calibri" w:eastAsia="Calibri" w:hAnsi="Calibri" w:cs="Calibri"/>
        </w:rPr>
        <w:br/>
        <w:t xml:space="preserve">Derudover er der et øget fokus på EUX i brobygningsforløbene, hvor det sikres, at alle elever får viden om EUX. </w:t>
      </w:r>
      <w:r w:rsidRPr="00D7105B">
        <w:rPr>
          <w:rFonts w:ascii="Calibri" w:eastAsia="Calibri" w:hAnsi="Calibri" w:cs="Calibri"/>
        </w:rPr>
        <w:br/>
        <w:t xml:space="preserve">Det er ligeledes ønskeligt at flere lærere i grundskolen har kendskab til EUX, hvorfor vi har indledt et samarbejde om praktikdage på </w:t>
      </w:r>
      <w:proofErr w:type="spellStart"/>
      <w:r w:rsidRPr="00D7105B">
        <w:rPr>
          <w:rFonts w:ascii="Calibri" w:eastAsia="Calibri" w:hAnsi="Calibri" w:cs="Calibri"/>
        </w:rPr>
        <w:t>Mercantec</w:t>
      </w:r>
      <w:proofErr w:type="spellEnd"/>
      <w:r w:rsidRPr="00D7105B">
        <w:rPr>
          <w:rFonts w:ascii="Calibri" w:eastAsia="Calibri" w:hAnsi="Calibri" w:cs="Calibri"/>
        </w:rPr>
        <w:t xml:space="preserve"> med VIA, Læreruddannelsen i Skive, idet mange af de studerende efterfølgende får ansættelse i Viborg Kommune. Der arbejdes på, at konceptet kan bredes ud, således at Viborg Kommunes grundskolelærere ligeledes kan komme på </w:t>
      </w:r>
      <w:proofErr w:type="spellStart"/>
      <w:r w:rsidRPr="00D7105B">
        <w:rPr>
          <w:rFonts w:ascii="Calibri" w:eastAsia="Calibri" w:hAnsi="Calibri" w:cs="Calibri"/>
        </w:rPr>
        <w:t>Mercantec</w:t>
      </w:r>
      <w:proofErr w:type="spellEnd"/>
      <w:r w:rsidRPr="00D7105B">
        <w:rPr>
          <w:rFonts w:ascii="Calibri" w:eastAsia="Calibri" w:hAnsi="Calibri" w:cs="Calibri"/>
        </w:rPr>
        <w:t xml:space="preserve"> i praktikdage. Derudover har vi løbende dialogmøder med Viborg Kommune, så vi sikrer, at skoleforvaltningen og UU bakker op om vores indsatser.</w:t>
      </w:r>
      <w:r w:rsidRPr="00D86A7E">
        <w:rPr>
          <w:rFonts w:ascii="Calibri" w:eastAsia="Calibri" w:hAnsi="Calibri" w:cs="Calibri"/>
          <w:color w:val="FF0000"/>
        </w:rPr>
        <w:br/>
      </w:r>
    </w:p>
    <w:p w:rsidR="0003041B" w:rsidRDefault="0003041B" w:rsidP="005A124C">
      <w:pPr>
        <w:rPr>
          <w:highlight w:val="cyan"/>
        </w:rPr>
      </w:pPr>
    </w:p>
    <w:p w:rsidR="0003041B" w:rsidRDefault="0003041B" w:rsidP="005A124C">
      <w:pPr>
        <w:rPr>
          <w:highlight w:val="cyan"/>
        </w:rPr>
      </w:pPr>
    </w:p>
    <w:p w:rsidR="0003041B" w:rsidRDefault="0003041B" w:rsidP="005A124C">
      <w:pPr>
        <w:rPr>
          <w:highlight w:val="cyan"/>
        </w:rPr>
      </w:pPr>
    </w:p>
    <w:p w:rsidR="0003041B" w:rsidRPr="00E104A7" w:rsidRDefault="0003041B" w:rsidP="005A124C">
      <w:pPr>
        <w:rPr>
          <w:highlight w:val="cyan"/>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490"/>
      </w:tblGrid>
      <w:tr w:rsidR="005A124C" w:rsidTr="005A124C">
        <w:tc>
          <w:tcPr>
            <w:tcW w:w="93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3478"/>
              <w:gridCol w:w="6"/>
            </w:tblGrid>
            <w:tr w:rsidR="005A124C" w:rsidTr="005A124C">
              <w:trPr>
                <w:trHeight w:val="340"/>
              </w:trPr>
              <w:tc>
                <w:tcPr>
                  <w:tcW w:w="103" w:type="dxa"/>
                </w:tcPr>
                <w:p w:rsidR="005A124C" w:rsidRDefault="005A124C" w:rsidP="005A124C">
                  <w:pPr>
                    <w:pStyle w:val="EmptyCellLayoutStyle"/>
                    <w:spacing w:after="0" w:line="240" w:lineRule="auto"/>
                  </w:pPr>
                </w:p>
              </w:tc>
              <w:tc>
                <w:tcPr>
                  <w:tcW w:w="9070" w:type="dxa"/>
                </w:tcPr>
                <w:tbl>
                  <w:tblPr>
                    <w:tblW w:w="13478" w:type="dxa"/>
                    <w:tblCellMar>
                      <w:left w:w="0" w:type="dxa"/>
                      <w:right w:w="0" w:type="dxa"/>
                    </w:tblCellMar>
                    <w:tblLook w:val="04A0" w:firstRow="1" w:lastRow="0" w:firstColumn="1" w:lastColumn="0" w:noHBand="0" w:noVBand="1"/>
                  </w:tblPr>
                  <w:tblGrid>
                    <w:gridCol w:w="13478"/>
                  </w:tblGrid>
                  <w:tr w:rsidR="005A124C" w:rsidTr="00A26B3B">
                    <w:trPr>
                      <w:trHeight w:val="131"/>
                    </w:trPr>
                    <w:tc>
                      <w:tcPr>
                        <w:tcW w:w="13478" w:type="dxa"/>
                        <w:tcBorders>
                          <w:top w:val="nil"/>
                          <w:left w:val="nil"/>
                          <w:bottom w:val="nil"/>
                          <w:right w:val="nil"/>
                        </w:tcBorders>
                        <w:tcMar>
                          <w:top w:w="39" w:type="dxa"/>
                          <w:left w:w="39" w:type="dxa"/>
                          <w:bottom w:w="39" w:type="dxa"/>
                          <w:right w:w="39" w:type="dxa"/>
                        </w:tcMar>
                      </w:tcPr>
                      <w:p w:rsidR="005A124C" w:rsidRPr="00A26B3B" w:rsidRDefault="005A124C" w:rsidP="00A26B3B">
                        <w:pPr>
                          <w:pStyle w:val="Overskrift2"/>
                          <w:rPr>
                            <w:sz w:val="28"/>
                            <w:szCs w:val="28"/>
                          </w:rPr>
                        </w:pPr>
                        <w:r w:rsidRPr="00A26B3B">
                          <w:rPr>
                            <w:rFonts w:eastAsia="Verdana"/>
                            <w:sz w:val="28"/>
                            <w:szCs w:val="28"/>
                          </w:rPr>
                          <w:t xml:space="preserve">Elever med bestået grundforløbsprøve og mindst et fag på højere niveau end det obligatoriske fastsat af de faglige udvalg (andele), kalenderår </w:t>
                        </w:r>
                      </w:p>
                    </w:tc>
                  </w:tr>
                </w:tbl>
                <w:p w:rsidR="005A124C" w:rsidRDefault="005A124C" w:rsidP="005A124C">
                  <w:pPr>
                    <w:spacing w:after="0" w:line="240" w:lineRule="auto"/>
                  </w:pPr>
                </w:p>
              </w:tc>
              <w:tc>
                <w:tcPr>
                  <w:tcW w:w="151"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r w:rsidR="005A124C" w:rsidTr="005A124C">
        <w:trPr>
          <w:trHeight w:val="125"/>
        </w:trPr>
        <w:tc>
          <w:tcPr>
            <w:tcW w:w="9325" w:type="dxa"/>
          </w:tcPr>
          <w:p w:rsidR="005A124C" w:rsidRDefault="005A124C" w:rsidP="005A124C">
            <w:pPr>
              <w:pStyle w:val="EmptyCellLayoutStyle"/>
              <w:spacing w:after="0" w:line="240" w:lineRule="auto"/>
            </w:pPr>
          </w:p>
        </w:tc>
      </w:tr>
      <w:tr w:rsidR="005A124C" w:rsidTr="005A124C">
        <w:tc>
          <w:tcPr>
            <w:tcW w:w="93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3"/>
              <w:gridCol w:w="9410"/>
              <w:gridCol w:w="151"/>
            </w:tblGrid>
            <w:tr w:rsidR="005A124C" w:rsidTr="005A124C">
              <w:trPr>
                <w:trHeight w:val="3741"/>
              </w:trPr>
              <w:tc>
                <w:tcPr>
                  <w:tcW w:w="103" w:type="dxa"/>
                </w:tcPr>
                <w:p w:rsidR="005A124C" w:rsidRDefault="005A124C" w:rsidP="005A124C">
                  <w:pPr>
                    <w:pStyle w:val="EmptyCellLayoutStyle"/>
                    <w:spacing w:after="0" w:line="240" w:lineRule="auto"/>
                  </w:pPr>
                </w:p>
              </w:tc>
              <w:tc>
                <w:tcPr>
                  <w:tcW w:w="9070"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5A124C" w:rsidRDefault="005A124C" w:rsidP="005A124C">
                  <w:pPr>
                    <w:spacing w:after="0" w:line="240" w:lineRule="auto"/>
                  </w:pPr>
                  <w:r>
                    <w:rPr>
                      <w:noProof/>
                    </w:rPr>
                    <w:drawing>
                      <wp:inline distT="0" distB="0" distL="0" distR="0" wp14:anchorId="2F70DA78" wp14:editId="1779EFFC">
                        <wp:extent cx="5964865" cy="2147777"/>
                        <wp:effectExtent l="0" t="0" r="0" b="5080"/>
                        <wp:docPr id="2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2" cstate="print"/>
                                <a:stretch>
                                  <a:fillRect/>
                                </a:stretch>
                              </pic:blipFill>
                              <pic:spPr>
                                <a:xfrm>
                                  <a:off x="0" y="0"/>
                                  <a:ext cx="6006091" cy="2162621"/>
                                </a:xfrm>
                                <a:prstGeom prst="rect">
                                  <a:avLst/>
                                </a:prstGeom>
                              </pic:spPr>
                            </pic:pic>
                          </a:graphicData>
                        </a:graphic>
                      </wp:inline>
                    </w:drawing>
                  </w:r>
                </w:p>
              </w:tc>
              <w:tc>
                <w:tcPr>
                  <w:tcW w:w="151"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r w:rsidR="005A124C" w:rsidTr="005A124C">
        <w:trPr>
          <w:trHeight w:val="59"/>
        </w:trPr>
        <w:tc>
          <w:tcPr>
            <w:tcW w:w="9325" w:type="dxa"/>
          </w:tcPr>
          <w:p w:rsidR="005A124C" w:rsidRDefault="005A124C" w:rsidP="005A124C">
            <w:pPr>
              <w:pStyle w:val="EmptyCellLayoutStyle"/>
              <w:spacing w:after="0" w:line="240" w:lineRule="auto"/>
            </w:pPr>
          </w:p>
        </w:tc>
      </w:tr>
      <w:tr w:rsidR="005A124C" w:rsidTr="005A124C">
        <w:tc>
          <w:tcPr>
            <w:tcW w:w="60"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12916"/>
              <w:gridCol w:w="556"/>
            </w:tblGrid>
            <w:tr w:rsidR="005A124C" w:rsidTr="005A124C">
              <w:trPr>
                <w:trHeight w:val="180"/>
              </w:trPr>
              <w:tc>
                <w:tcPr>
                  <w:tcW w:w="145" w:type="dxa"/>
                </w:tcPr>
                <w:p w:rsidR="005A124C" w:rsidRDefault="005A124C" w:rsidP="005A124C">
                  <w:pPr>
                    <w:pStyle w:val="EmptyCellLayoutStyle"/>
                    <w:spacing w:after="0" w:line="240" w:lineRule="auto"/>
                  </w:pPr>
                </w:p>
              </w:tc>
              <w:tc>
                <w:tcPr>
                  <w:tcW w:w="6519" w:type="dxa"/>
                </w:tcPr>
                <w:p w:rsidR="005A124C" w:rsidRDefault="005A124C" w:rsidP="005A124C">
                  <w:pPr>
                    <w:pStyle w:val="EmptyCellLayoutStyle"/>
                    <w:spacing w:after="0" w:line="240" w:lineRule="auto"/>
                  </w:pPr>
                </w:p>
              </w:tc>
              <w:tc>
                <w:tcPr>
                  <w:tcW w:w="6183" w:type="dxa"/>
                </w:tcPr>
                <w:p w:rsidR="005A124C" w:rsidRDefault="005A124C" w:rsidP="005A124C">
                  <w:pPr>
                    <w:pStyle w:val="EmptyCellLayoutStyle"/>
                    <w:spacing w:after="0" w:line="240" w:lineRule="auto"/>
                  </w:pPr>
                </w:p>
              </w:tc>
            </w:tr>
            <w:tr w:rsidR="005A124C" w:rsidTr="005A124C">
              <w:tc>
                <w:tcPr>
                  <w:tcW w:w="145" w:type="dxa"/>
                </w:tcPr>
                <w:p w:rsidR="005A124C" w:rsidRDefault="005A124C" w:rsidP="005A124C">
                  <w:pPr>
                    <w:pStyle w:val="EmptyCellLayoutStyle"/>
                    <w:spacing w:after="0" w:line="240" w:lineRule="auto"/>
                  </w:pPr>
                </w:p>
              </w:tc>
              <w:tc>
                <w:tcPr>
                  <w:tcW w:w="6519" w:type="dxa"/>
                </w:tcPr>
                <w:tbl>
                  <w:tblPr>
                    <w:tblW w:w="12898" w:type="dxa"/>
                    <w:tblBorders>
                      <w:top w:val="nil"/>
                      <w:left w:val="nil"/>
                      <w:bottom w:val="nil"/>
                      <w:right w:val="nil"/>
                    </w:tblBorders>
                    <w:tblCellMar>
                      <w:left w:w="0" w:type="dxa"/>
                      <w:right w:w="0" w:type="dxa"/>
                    </w:tblCellMar>
                    <w:tblLook w:val="04A0" w:firstRow="1" w:lastRow="0" w:firstColumn="1" w:lastColumn="0" w:noHBand="0" w:noVBand="1"/>
                  </w:tblPr>
                  <w:tblGrid>
                    <w:gridCol w:w="2803"/>
                    <w:gridCol w:w="3365"/>
                    <w:gridCol w:w="3365"/>
                    <w:gridCol w:w="3365"/>
                  </w:tblGrid>
                  <w:tr w:rsidR="005A124C" w:rsidTr="00A21445">
                    <w:trPr>
                      <w:trHeight w:val="176"/>
                    </w:trPr>
                    <w:tc>
                      <w:tcPr>
                        <w:tcW w:w="28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b/>
                            <w:color w:val="000000"/>
                          </w:rPr>
                          <w:t>År</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b/>
                            <w:color w:val="000000"/>
                          </w:rPr>
                          <w:t>Fuldførte med fag på højere niveau</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b/>
                            <w:color w:val="000000"/>
                          </w:rPr>
                          <w:t>Fuldførte uden fag på højere niveau</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b/>
                            <w:color w:val="000000"/>
                          </w:rPr>
                          <w:t>Fuldførte i alt</w:t>
                        </w:r>
                      </w:p>
                    </w:tc>
                  </w:tr>
                  <w:tr w:rsidR="005A124C" w:rsidTr="00A21445">
                    <w:trPr>
                      <w:trHeight w:val="176"/>
                    </w:trPr>
                    <w:tc>
                      <w:tcPr>
                        <w:tcW w:w="28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2016</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13,4%</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86,6%</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r w:rsidR="005A124C" w:rsidTr="00A21445">
                    <w:trPr>
                      <w:trHeight w:val="176"/>
                    </w:trPr>
                    <w:tc>
                      <w:tcPr>
                        <w:tcW w:w="28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2017</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13,3%</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86,7%</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r w:rsidR="005A124C" w:rsidTr="00A21445">
                    <w:trPr>
                      <w:trHeight w:val="176"/>
                    </w:trPr>
                    <w:tc>
                      <w:tcPr>
                        <w:tcW w:w="28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2018</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19,6%</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80,4%</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r w:rsidR="005A124C" w:rsidTr="00A21445">
                    <w:trPr>
                      <w:trHeight w:val="176"/>
                    </w:trPr>
                    <w:tc>
                      <w:tcPr>
                        <w:tcW w:w="28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pPr>
                        <w:r>
                          <w:rPr>
                            <w:rFonts w:ascii="Arial" w:eastAsia="Arial" w:hAnsi="Arial"/>
                            <w:color w:val="000000"/>
                          </w:rPr>
                          <w:t>2019</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26,0%</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74,0%</w:t>
                        </w:r>
                      </w:p>
                    </w:tc>
                    <w:tc>
                      <w:tcPr>
                        <w:tcW w:w="33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A124C" w:rsidRDefault="005A124C" w:rsidP="005A124C">
                        <w:pPr>
                          <w:spacing w:after="0" w:line="240" w:lineRule="auto"/>
                          <w:jc w:val="right"/>
                        </w:pPr>
                        <w:r>
                          <w:rPr>
                            <w:rFonts w:ascii="Arial" w:eastAsia="Arial" w:hAnsi="Arial"/>
                            <w:color w:val="000000"/>
                          </w:rPr>
                          <w:t>100,0%</w:t>
                        </w:r>
                      </w:p>
                    </w:tc>
                  </w:tr>
                </w:tbl>
                <w:p w:rsidR="005A124C" w:rsidRDefault="005A124C" w:rsidP="005A124C">
                  <w:pPr>
                    <w:spacing w:after="0" w:line="240" w:lineRule="auto"/>
                  </w:pPr>
                </w:p>
              </w:tc>
              <w:tc>
                <w:tcPr>
                  <w:tcW w:w="6183" w:type="dxa"/>
                </w:tcPr>
                <w:p w:rsidR="005A124C" w:rsidRDefault="005A124C" w:rsidP="005A124C">
                  <w:pPr>
                    <w:pStyle w:val="EmptyCellLayoutStyle"/>
                    <w:spacing w:after="0" w:line="240" w:lineRule="auto"/>
                  </w:pPr>
                </w:p>
              </w:tc>
            </w:tr>
            <w:tr w:rsidR="005A124C" w:rsidTr="005A124C">
              <w:trPr>
                <w:trHeight w:val="410"/>
              </w:trPr>
              <w:tc>
                <w:tcPr>
                  <w:tcW w:w="145" w:type="dxa"/>
                </w:tcPr>
                <w:p w:rsidR="005A124C" w:rsidRDefault="005A124C" w:rsidP="005A124C">
                  <w:pPr>
                    <w:pStyle w:val="EmptyCellLayoutStyle"/>
                    <w:spacing w:after="0" w:line="240" w:lineRule="auto"/>
                  </w:pPr>
                </w:p>
              </w:tc>
              <w:tc>
                <w:tcPr>
                  <w:tcW w:w="6519" w:type="dxa"/>
                </w:tcPr>
                <w:p w:rsidR="005A124C" w:rsidRDefault="005A124C" w:rsidP="005A124C">
                  <w:pPr>
                    <w:pStyle w:val="EmptyCellLayoutStyle"/>
                    <w:spacing w:after="0" w:line="240" w:lineRule="auto"/>
                  </w:pPr>
                </w:p>
              </w:tc>
              <w:tc>
                <w:tcPr>
                  <w:tcW w:w="6183" w:type="dxa"/>
                </w:tcPr>
                <w:p w:rsidR="005A124C" w:rsidRDefault="005A124C" w:rsidP="005A124C">
                  <w:pPr>
                    <w:pStyle w:val="EmptyCellLayoutStyle"/>
                    <w:spacing w:after="0" w:line="240" w:lineRule="auto"/>
                  </w:pPr>
                </w:p>
              </w:tc>
            </w:tr>
          </w:tbl>
          <w:p w:rsidR="005A124C" w:rsidRDefault="005A124C" w:rsidP="005A124C">
            <w:pPr>
              <w:spacing w:after="0" w:line="240" w:lineRule="auto"/>
            </w:pPr>
          </w:p>
        </w:tc>
      </w:tr>
    </w:tbl>
    <w:p w:rsidR="006561D2" w:rsidRDefault="006561D2" w:rsidP="00D870CE">
      <w:pPr>
        <w:pStyle w:val="Overskrift3"/>
        <w:spacing w:line="276" w:lineRule="auto"/>
        <w:rPr>
          <w:rFonts w:ascii="Verdana" w:hAnsi="Verdana"/>
          <w:sz w:val="28"/>
          <w:szCs w:val="28"/>
          <w:highlight w:val="yellow"/>
        </w:rPr>
      </w:pPr>
      <w:bookmarkStart w:id="7" w:name="_Toc472594880"/>
      <w:bookmarkStart w:id="8" w:name="_Toc472595070"/>
      <w:bookmarkStart w:id="9" w:name="_Toc472595547"/>
      <w:bookmarkStart w:id="10" w:name="_Toc473619658"/>
      <w:bookmarkStart w:id="11" w:name="_Toc504049447"/>
      <w:bookmarkStart w:id="12" w:name="_Toc444774119"/>
    </w:p>
    <w:p w:rsidR="00652D21" w:rsidRPr="00652D21" w:rsidRDefault="00652D21" w:rsidP="00652D21">
      <w:pPr>
        <w:rPr>
          <w:highlight w:val="yellow"/>
        </w:rPr>
      </w:pPr>
    </w:p>
    <w:bookmarkEnd w:id="7"/>
    <w:bookmarkEnd w:id="8"/>
    <w:bookmarkEnd w:id="9"/>
    <w:bookmarkEnd w:id="10"/>
    <w:bookmarkEnd w:id="11"/>
    <w:bookmarkEnd w:id="12"/>
    <w:p w:rsidR="00D646BF" w:rsidRPr="00914A91" w:rsidRDefault="00D646BF" w:rsidP="00D870CE">
      <w:pPr>
        <w:spacing w:line="276" w:lineRule="auto"/>
        <w:rPr>
          <w:rFonts w:asciiTheme="minorHAnsi" w:hAnsiTheme="minorHAnsi" w:cstheme="minorHAnsi"/>
          <w:sz w:val="22"/>
          <w:szCs w:val="22"/>
        </w:rPr>
      </w:pPr>
      <w:r w:rsidRPr="00D7105B">
        <w:rPr>
          <w:rFonts w:asciiTheme="minorHAnsi" w:hAnsiTheme="minorHAnsi" w:cstheme="minorHAnsi"/>
          <w:sz w:val="22"/>
          <w:szCs w:val="22"/>
        </w:rPr>
        <w:lastRenderedPageBreak/>
        <w:t>Igen i 2019 har vi haft fremgang i antallet af elever, der fuldfører fag på høje</w:t>
      </w:r>
      <w:r w:rsidR="00914A91" w:rsidRPr="00D7105B">
        <w:rPr>
          <w:rFonts w:asciiTheme="minorHAnsi" w:hAnsiTheme="minorHAnsi" w:cstheme="minorHAnsi"/>
          <w:sz w:val="22"/>
          <w:szCs w:val="22"/>
        </w:rPr>
        <w:t xml:space="preserve">re niveau end det obligatoriske. </w:t>
      </w:r>
      <w:r w:rsidR="00B270A9" w:rsidRPr="00D7105B">
        <w:rPr>
          <w:rFonts w:asciiTheme="minorHAnsi" w:hAnsiTheme="minorHAnsi" w:cstheme="minorHAnsi"/>
          <w:sz w:val="22"/>
          <w:szCs w:val="22"/>
        </w:rPr>
        <w:t>Alle</w:t>
      </w:r>
      <w:r w:rsidR="00B270A9">
        <w:rPr>
          <w:rFonts w:asciiTheme="minorHAnsi" w:hAnsiTheme="minorHAnsi" w:cstheme="minorHAnsi"/>
          <w:sz w:val="22"/>
          <w:szCs w:val="22"/>
        </w:rPr>
        <w:t xml:space="preserve"> eleverne på de tekniske gf1 uddannelser tilbydes at blive løftet to niveauer i hhv. dansk og matematik. Dette er én af forklaringerne herpå</w:t>
      </w:r>
    </w:p>
    <w:p w:rsidR="00A26B3B" w:rsidRDefault="00007961" w:rsidP="00A26B3B">
      <w:pPr>
        <w:pStyle w:val="Overskrift1"/>
        <w:rPr>
          <w:sz w:val="36"/>
          <w:szCs w:val="36"/>
        </w:rPr>
      </w:pPr>
      <w:r w:rsidRPr="00A26B3B">
        <w:rPr>
          <w:sz w:val="36"/>
          <w:szCs w:val="36"/>
        </w:rPr>
        <w:t xml:space="preserve">Klare mål 4: </w:t>
      </w:r>
      <w:r w:rsidR="00652D21" w:rsidRPr="00A26B3B">
        <w:rPr>
          <w:sz w:val="36"/>
          <w:szCs w:val="36"/>
        </w:rPr>
        <w:t>Tilliden til og trivslen på erhvervsuddannelserne skal styrkes</w:t>
      </w:r>
    </w:p>
    <w:p w:rsidR="00A26B3B" w:rsidRPr="00A26B3B" w:rsidRDefault="00A26B3B" w:rsidP="00A26B3B"/>
    <w:p w:rsidR="00652D21" w:rsidRPr="00A26B3B" w:rsidRDefault="00652D21" w:rsidP="00A26B3B">
      <w:pPr>
        <w:pStyle w:val="Overskrift2"/>
        <w:rPr>
          <w:sz w:val="28"/>
        </w:rPr>
      </w:pPr>
      <w:r w:rsidRPr="00A26B3B">
        <w:rPr>
          <w:sz w:val="28"/>
        </w:rPr>
        <w:t>Generel trivsel - Gennemsnit</w:t>
      </w:r>
    </w:p>
    <w:tbl>
      <w:tblPr>
        <w:tblW w:w="0" w:type="auto"/>
        <w:tblInd w:w="-709" w:type="dxa"/>
        <w:tblBorders>
          <w:top w:val="nil"/>
          <w:left w:val="nil"/>
          <w:bottom w:val="nil"/>
          <w:right w:val="nil"/>
        </w:tblBorders>
        <w:tblCellMar>
          <w:left w:w="0" w:type="dxa"/>
          <w:right w:w="0" w:type="dxa"/>
        </w:tblCellMar>
        <w:tblLook w:val="04A0" w:firstRow="1" w:lastRow="0" w:firstColumn="1" w:lastColumn="0" w:noHBand="0" w:noVBand="1"/>
      </w:tblPr>
      <w:tblGrid>
        <w:gridCol w:w="976"/>
        <w:gridCol w:w="12058"/>
        <w:gridCol w:w="765"/>
        <w:gridCol w:w="1372"/>
      </w:tblGrid>
      <w:tr w:rsidR="00FE39D4" w:rsidTr="00B86DCA">
        <w:trPr>
          <w:gridAfter w:val="1"/>
          <w:wAfter w:w="1372" w:type="dxa"/>
          <w:trHeight w:val="623"/>
        </w:trPr>
        <w:tc>
          <w:tcPr>
            <w:tcW w:w="13799" w:type="dxa"/>
            <w:gridSpan w:val="3"/>
          </w:tcPr>
          <w:p w:rsidR="00FE39D4" w:rsidRDefault="00652D21" w:rsidP="00FE39D4">
            <w:pPr>
              <w:spacing w:after="0" w:line="240" w:lineRule="auto"/>
            </w:pPr>
            <w:r>
              <w:rPr>
                <w:noProof/>
              </w:rPr>
              <w:drawing>
                <wp:inline distT="0" distB="0" distL="0" distR="0" wp14:anchorId="6EA94FBD" wp14:editId="7064F7B3">
                  <wp:extent cx="5760000" cy="2070601"/>
                  <wp:effectExtent l="0" t="0" r="0" b="0"/>
                  <wp:docPr id="24"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3" cstate="print"/>
                          <a:stretch>
                            <a:fillRect/>
                          </a:stretch>
                        </pic:blipFill>
                        <pic:spPr>
                          <a:xfrm>
                            <a:off x="0" y="0"/>
                            <a:ext cx="5760000" cy="2070601"/>
                          </a:xfrm>
                          <a:prstGeom prst="rect">
                            <a:avLst/>
                          </a:prstGeom>
                        </pic:spPr>
                      </pic:pic>
                    </a:graphicData>
                  </a:graphic>
                </wp:inline>
              </w:drawing>
            </w:r>
          </w:p>
          <w:p w:rsidR="00652D21" w:rsidRPr="00A26B3B" w:rsidRDefault="00652D21" w:rsidP="00A26B3B">
            <w:pPr>
              <w:pStyle w:val="Overskrift2"/>
              <w:ind w:firstLine="703"/>
              <w:rPr>
                <w:sz w:val="28"/>
              </w:rPr>
            </w:pPr>
            <w:r w:rsidRPr="00A26B3B">
              <w:rPr>
                <w:sz w:val="28"/>
              </w:rPr>
              <w:t>Alle indikatorer</w:t>
            </w:r>
          </w:p>
          <w:p w:rsidR="00652D21" w:rsidRDefault="00652D21" w:rsidP="00FE39D4">
            <w:pPr>
              <w:spacing w:after="0" w:line="240" w:lineRule="auto"/>
            </w:pPr>
          </w:p>
          <w:tbl>
            <w:tblPr>
              <w:tblW w:w="13087" w:type="dxa"/>
              <w:tblInd w:w="694" w:type="dxa"/>
              <w:tblBorders>
                <w:top w:val="nil"/>
                <w:left w:val="nil"/>
                <w:bottom w:val="nil"/>
                <w:right w:val="nil"/>
              </w:tblBorders>
              <w:tblCellMar>
                <w:left w:w="0" w:type="dxa"/>
                <w:right w:w="0" w:type="dxa"/>
              </w:tblCellMar>
              <w:tblLook w:val="0000" w:firstRow="0" w:lastRow="0" w:firstColumn="0" w:lastColumn="0" w:noHBand="0" w:noVBand="0"/>
            </w:tblPr>
            <w:tblGrid>
              <w:gridCol w:w="1755"/>
              <w:gridCol w:w="1884"/>
              <w:gridCol w:w="1896"/>
              <w:gridCol w:w="1898"/>
              <w:gridCol w:w="1882"/>
              <w:gridCol w:w="1884"/>
              <w:gridCol w:w="1888"/>
            </w:tblGrid>
            <w:tr w:rsidR="00652D21" w:rsidTr="00914A91">
              <w:trPr>
                <w:trHeight w:val="327"/>
              </w:trPr>
              <w:tc>
                <w:tcPr>
                  <w:tcW w:w="17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Egen indsats og motivation</w:t>
                  </w:r>
                </w:p>
              </w:tc>
              <w:tc>
                <w:tcPr>
                  <w:tcW w:w="18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Læringsmiljø</w:t>
                  </w:r>
                </w:p>
              </w:tc>
              <w:tc>
                <w:tcPr>
                  <w:tcW w:w="18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Velbefindende</w:t>
                  </w:r>
                </w:p>
              </w:tc>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Fysiske rammer</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Egne evner</w:t>
                  </w:r>
                </w:p>
              </w:tc>
              <w:tc>
                <w:tcPr>
                  <w:tcW w:w="18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Praktik</w:t>
                  </w:r>
                </w:p>
              </w:tc>
            </w:tr>
            <w:tr w:rsidR="00652D21" w:rsidTr="00914A91">
              <w:trPr>
                <w:trHeight w:val="327"/>
              </w:trPr>
              <w:tc>
                <w:tcPr>
                  <w:tcW w:w="17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2015</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4,2</w:t>
                  </w:r>
                </w:p>
              </w:tc>
              <w:tc>
                <w:tcPr>
                  <w:tcW w:w="18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c>
                <w:tcPr>
                  <w:tcW w:w="18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4,4</w:t>
                  </w:r>
                </w:p>
              </w:tc>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3,8</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c>
                <w:tcPr>
                  <w:tcW w:w="18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r>
            <w:tr w:rsidR="00652D21" w:rsidTr="00914A91">
              <w:trPr>
                <w:trHeight w:val="327"/>
              </w:trPr>
              <w:tc>
                <w:tcPr>
                  <w:tcW w:w="17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2016</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4,1</w:t>
                  </w:r>
                </w:p>
              </w:tc>
              <w:tc>
                <w:tcPr>
                  <w:tcW w:w="18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4,1</w:t>
                  </w:r>
                </w:p>
              </w:tc>
              <w:tc>
                <w:tcPr>
                  <w:tcW w:w="18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4,3</w:t>
                  </w:r>
                </w:p>
              </w:tc>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3,8</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3,9</w:t>
                  </w:r>
                </w:p>
              </w:tc>
              <w:tc>
                <w:tcPr>
                  <w:tcW w:w="18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r>
            <w:tr w:rsidR="00652D21" w:rsidTr="00914A91">
              <w:trPr>
                <w:trHeight w:val="327"/>
              </w:trPr>
              <w:tc>
                <w:tcPr>
                  <w:tcW w:w="17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2017</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4,1</w:t>
                  </w:r>
                </w:p>
              </w:tc>
              <w:tc>
                <w:tcPr>
                  <w:tcW w:w="18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4,2</w:t>
                  </w:r>
                </w:p>
              </w:tc>
              <w:tc>
                <w:tcPr>
                  <w:tcW w:w="18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4,3</w:t>
                  </w:r>
                </w:p>
              </w:tc>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3,9</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3,9</w:t>
                  </w:r>
                </w:p>
              </w:tc>
              <w:tc>
                <w:tcPr>
                  <w:tcW w:w="18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r>
            <w:tr w:rsidR="00652D21" w:rsidTr="00914A91">
              <w:trPr>
                <w:trHeight w:val="327"/>
              </w:trPr>
              <w:tc>
                <w:tcPr>
                  <w:tcW w:w="175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pPr>
                  <w:r>
                    <w:rPr>
                      <w:rFonts w:ascii="Verdana" w:eastAsia="Verdana" w:hAnsi="Verdana"/>
                      <w:color w:val="000000"/>
                      <w:sz w:val="16"/>
                    </w:rPr>
                    <w:t>2018</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4,1</w:t>
                  </w:r>
                </w:p>
              </w:tc>
              <w:tc>
                <w:tcPr>
                  <w:tcW w:w="18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c>
                <w:tcPr>
                  <w:tcW w:w="18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4,3</w:t>
                  </w:r>
                </w:p>
              </w:tc>
              <w:tc>
                <w:tcPr>
                  <w:tcW w:w="18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3,8</w:t>
                  </w:r>
                </w:p>
              </w:tc>
              <w:tc>
                <w:tcPr>
                  <w:tcW w:w="1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3,9</w:t>
                  </w:r>
                </w:p>
              </w:tc>
              <w:tc>
                <w:tcPr>
                  <w:tcW w:w="18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652D21" w:rsidRDefault="00652D21" w:rsidP="00652D21">
                  <w:pPr>
                    <w:spacing w:after="0" w:line="240" w:lineRule="auto"/>
                    <w:jc w:val="right"/>
                  </w:pPr>
                  <w:r>
                    <w:rPr>
                      <w:rFonts w:ascii="Verdana" w:eastAsia="Verdana" w:hAnsi="Verdana"/>
                      <w:color w:val="000000"/>
                      <w:sz w:val="16"/>
                    </w:rPr>
                    <w:t>4,0</w:t>
                  </w:r>
                </w:p>
              </w:tc>
            </w:tr>
          </w:tbl>
          <w:p w:rsidR="00DF2457" w:rsidRDefault="00DF2457" w:rsidP="00FE39D4">
            <w:pPr>
              <w:spacing w:after="0" w:line="240" w:lineRule="auto"/>
            </w:pPr>
          </w:p>
          <w:p w:rsidR="00DF2457" w:rsidRDefault="00DF2457" w:rsidP="00FE39D4">
            <w:pPr>
              <w:spacing w:after="0" w:line="240" w:lineRule="auto"/>
            </w:pPr>
          </w:p>
          <w:p w:rsidR="00DF2457" w:rsidRDefault="00914A91" w:rsidP="00FE39D4">
            <w:pPr>
              <w:spacing w:after="0" w:line="240" w:lineRule="auto"/>
            </w:pPr>
            <w:r>
              <w:t>Fra 2017 til 2018 faldt vores generelle elevtrivselstal en smule. Vi lå således i 2018 på landsgennemsnittet. Når vi ser på samtlige indikatorer, så ligger vi enten på niveau med 2017 eller en smule under</w:t>
            </w:r>
          </w:p>
          <w:p w:rsidR="00652D21" w:rsidRDefault="00652D21" w:rsidP="00FE39D4">
            <w:pPr>
              <w:spacing w:after="0" w:line="240" w:lineRule="auto"/>
            </w:pPr>
            <w:r>
              <w:rPr>
                <w:noProof/>
              </w:rPr>
              <w:drawing>
                <wp:inline distT="0" distB="0" distL="0" distR="0" wp14:anchorId="131A7E53" wp14:editId="7A6CEC9F">
                  <wp:extent cx="7921256" cy="2488018"/>
                  <wp:effectExtent l="0" t="0" r="3810" b="7620"/>
                  <wp:docPr id="2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4" cstate="print"/>
                          <a:stretch>
                            <a:fillRect/>
                          </a:stretch>
                        </pic:blipFill>
                        <pic:spPr>
                          <a:xfrm>
                            <a:off x="0" y="0"/>
                            <a:ext cx="7931664" cy="2491287"/>
                          </a:xfrm>
                          <a:prstGeom prst="rect">
                            <a:avLst/>
                          </a:prstGeom>
                        </pic:spPr>
                      </pic:pic>
                    </a:graphicData>
                  </a:graphic>
                </wp:inline>
              </w:drawing>
            </w:r>
          </w:p>
        </w:tc>
      </w:tr>
      <w:tr w:rsidR="00FE39D4" w:rsidTr="00B86DCA">
        <w:trPr>
          <w:gridAfter w:val="1"/>
          <w:wAfter w:w="1372" w:type="dxa"/>
        </w:trPr>
        <w:tc>
          <w:tcPr>
            <w:tcW w:w="13799" w:type="dxa"/>
            <w:gridSpan w:val="3"/>
            <w:tcMar>
              <w:top w:w="0" w:type="dxa"/>
              <w:left w:w="0" w:type="dxa"/>
              <w:bottom w:w="0" w:type="dxa"/>
              <w:right w:w="0" w:type="dxa"/>
            </w:tcMar>
          </w:tcPr>
          <w:p w:rsidR="00914A91" w:rsidRDefault="00914A91" w:rsidP="00914A91">
            <w:pPr>
              <w:spacing w:after="0" w:line="240" w:lineRule="auto"/>
            </w:pPr>
            <w:r>
              <w:lastRenderedPageBreak/>
              <w:t>Fra 2017 til 2018 faldt vores generelle elevtrivselstal en smule. Vi lå således i 2018 på landsgennemsnittet. Når vi ser på samtlige indikatorer, så ligger vi enten på niveau med 2017 eller en smule under.</w:t>
            </w:r>
            <w:r w:rsidR="009F23D5">
              <w:t xml:space="preserve"> Som d</w:t>
            </w:r>
            <w:r w:rsidR="00D7105B">
              <w:t>et fremgår af nedenstående graf</w:t>
            </w:r>
            <w:r w:rsidR="009F23D5">
              <w:t xml:space="preserve">er, så var vi i 2018 på grundforløbene særligt udfordrede på data og kommunikationsuddannelsen samt på træfagenes byggeuddannelse. På Hovedforløbet </w:t>
            </w:r>
            <w:r w:rsidR="005663B6">
              <w:t xml:space="preserve">var vi særligt udfordrede på </w:t>
            </w:r>
            <w:proofErr w:type="spellStart"/>
            <w:r w:rsidR="005663B6">
              <w:t>Handelssuddannelsen</w:t>
            </w:r>
            <w:proofErr w:type="spellEnd"/>
            <w:r w:rsidR="005663B6">
              <w:t xml:space="preserve"> med specialer og på </w:t>
            </w:r>
            <w:proofErr w:type="spellStart"/>
            <w:r w:rsidR="005663B6">
              <w:t>anlægsstruktør</w:t>
            </w:r>
            <w:proofErr w:type="spellEnd"/>
            <w:r w:rsidR="005663B6">
              <w:t xml:space="preserve">, </w:t>
            </w:r>
            <w:proofErr w:type="spellStart"/>
            <w:r w:rsidR="005663B6">
              <w:t>bygningsstruktør</w:t>
            </w:r>
            <w:proofErr w:type="spellEnd"/>
            <w:r w:rsidR="005663B6">
              <w:t xml:space="preserve"> og brolæggeruddannelserne. </w:t>
            </w:r>
          </w:p>
          <w:p w:rsidR="006E082A" w:rsidRDefault="006E082A" w:rsidP="006E082A">
            <w:pPr>
              <w:spacing w:after="0" w:line="240" w:lineRule="auto"/>
              <w:jc w:val="center"/>
            </w:pPr>
            <w:r>
              <w:rPr>
                <w:noProof/>
              </w:rPr>
              <w:lastRenderedPageBreak/>
              <w:drawing>
                <wp:inline distT="0" distB="0" distL="0" distR="0" wp14:anchorId="4E7207B0" wp14:editId="079DCAD9">
                  <wp:extent cx="6648450" cy="4349499"/>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0138" cy="4357146"/>
                          </a:xfrm>
                          <a:prstGeom prst="rect">
                            <a:avLst/>
                          </a:prstGeom>
                        </pic:spPr>
                      </pic:pic>
                    </a:graphicData>
                  </a:graphic>
                </wp:inline>
              </w:drawing>
            </w:r>
          </w:p>
          <w:p w:rsidR="00B86DCA" w:rsidRDefault="00B86DCA" w:rsidP="00914A91">
            <w:pPr>
              <w:spacing w:after="0" w:line="240" w:lineRule="auto"/>
            </w:pPr>
          </w:p>
          <w:p w:rsidR="006E082A" w:rsidRDefault="006E082A" w:rsidP="009F23D5">
            <w:pPr>
              <w:spacing w:after="0" w:line="240" w:lineRule="auto"/>
            </w:pPr>
            <w:r>
              <w:t xml:space="preserve">Som det fremgår af ovenstående fra ETU 2019, så er der sket et generel fald i ETU-målingerne og de forskellige </w:t>
            </w:r>
            <w:proofErr w:type="spellStart"/>
            <w:r>
              <w:t>indikatorere</w:t>
            </w:r>
            <w:proofErr w:type="spellEnd"/>
            <w:r>
              <w:t>. Det kan dog være svært at sammenligne tallene, da der i mellemtiden er kommet en ny spørgeramme.</w:t>
            </w:r>
          </w:p>
          <w:p w:rsidR="006E082A" w:rsidRDefault="006E082A" w:rsidP="009F23D5">
            <w:pPr>
              <w:spacing w:after="0" w:line="240" w:lineRule="auto"/>
            </w:pPr>
          </w:p>
          <w:p w:rsidR="00914A91" w:rsidRPr="009F23D5" w:rsidRDefault="00914A91" w:rsidP="009F23D5">
            <w:pPr>
              <w:spacing w:after="0" w:line="240" w:lineRule="auto"/>
            </w:pPr>
            <w:r>
              <w:t xml:space="preserve">Vi tager elevtrivselsmålingerne meget seriøst. </w:t>
            </w:r>
            <w:r w:rsidRPr="00914A91">
              <w:t xml:space="preserve">Hvert år gennemføres </w:t>
            </w:r>
            <w:r>
              <w:t xml:space="preserve">således </w:t>
            </w:r>
            <w:r w:rsidRPr="00914A91">
              <w:t xml:space="preserve">en række elevtilfredshedsmålinger på vores grund- og hovedforløb, Voksen og efteruddannelseshold (VEU) samt i alle gymnasieklasser. Vi tror på, at trivsel er en helt afgørende forudsætning for, at eleverne kan blive fagligt dygtige og livsduelige, og derfor er det </w:t>
            </w:r>
            <w:r w:rsidRPr="00914A91">
              <w:lastRenderedPageBreak/>
              <w:t>også et centralt element, løbende at kunne følge elevernes tilfredshed. På baggrund af vores forskellige elevtilfredshedsmålinger justerer og tilpasser vi således vores uddannelser og kurser, så vi så godt som muligt kan understøtte elevernes trivsel og læring. Vi laver følgende tilfredshedsmålinger</w:t>
            </w:r>
          </w:p>
          <w:p w:rsidR="00914A91" w:rsidRPr="00914A91" w:rsidRDefault="00914A91" w:rsidP="00E104A7">
            <w:pPr>
              <w:numPr>
                <w:ilvl w:val="0"/>
                <w:numId w:val="6"/>
              </w:numPr>
              <w:shd w:val="clear" w:color="auto" w:fill="FFFFFF"/>
              <w:spacing w:before="100" w:beforeAutospacing="1" w:after="100" w:afterAutospacing="1" w:line="240" w:lineRule="auto"/>
            </w:pPr>
            <w:r w:rsidRPr="00914A91">
              <w:t>Elevtilfredshedsmåling på alle gf2 hold i uge 9 og 10 </w:t>
            </w:r>
          </w:p>
          <w:p w:rsidR="00914A91" w:rsidRPr="00914A91" w:rsidRDefault="00914A91" w:rsidP="00E104A7">
            <w:pPr>
              <w:numPr>
                <w:ilvl w:val="0"/>
                <w:numId w:val="6"/>
              </w:numPr>
              <w:shd w:val="clear" w:color="auto" w:fill="FFFFFF"/>
              <w:spacing w:before="100" w:beforeAutospacing="1" w:after="100" w:afterAutospacing="1" w:line="240" w:lineRule="auto"/>
            </w:pPr>
            <w:r w:rsidRPr="00914A91">
              <w:t>Elevtilfredshedsmåling på alle EUD hovedforløbshold</w:t>
            </w:r>
          </w:p>
          <w:p w:rsidR="00914A91" w:rsidRPr="00914A91" w:rsidRDefault="00914A91" w:rsidP="00E104A7">
            <w:pPr>
              <w:numPr>
                <w:ilvl w:val="0"/>
                <w:numId w:val="6"/>
              </w:numPr>
              <w:shd w:val="clear" w:color="auto" w:fill="FFFFFF"/>
              <w:spacing w:before="100" w:beforeAutospacing="1" w:after="100" w:afterAutospacing="1" w:line="240" w:lineRule="auto"/>
            </w:pPr>
            <w:r w:rsidRPr="00914A91">
              <w:t>Elevtilfredshedsmåling på praktikcenterelever</w:t>
            </w:r>
          </w:p>
          <w:p w:rsidR="00914A91" w:rsidRPr="00914A91" w:rsidRDefault="00914A91" w:rsidP="00E104A7">
            <w:pPr>
              <w:numPr>
                <w:ilvl w:val="0"/>
                <w:numId w:val="6"/>
              </w:numPr>
              <w:shd w:val="clear" w:color="auto" w:fill="FFFFFF"/>
              <w:spacing w:before="100" w:beforeAutospacing="1" w:after="100" w:afterAutospacing="1" w:line="240" w:lineRule="auto"/>
            </w:pPr>
            <w:r w:rsidRPr="00914A91">
              <w:t>Tilfredshedsmåling på alle VEU hold</w:t>
            </w:r>
          </w:p>
          <w:p w:rsidR="00914A91" w:rsidRPr="00914A91" w:rsidRDefault="00914A91" w:rsidP="00E104A7">
            <w:pPr>
              <w:numPr>
                <w:ilvl w:val="0"/>
                <w:numId w:val="6"/>
              </w:numPr>
              <w:shd w:val="clear" w:color="auto" w:fill="FFFFFF"/>
              <w:spacing w:before="100" w:beforeAutospacing="1" w:after="100" w:afterAutospacing="1" w:line="240" w:lineRule="auto"/>
            </w:pPr>
            <w:r w:rsidRPr="00914A91">
              <w:t>De obligatoriske elevtilfredshedsmålinger for både EUD og gymnasieområdet</w:t>
            </w:r>
          </w:p>
          <w:p w:rsidR="009F23D5" w:rsidRDefault="009F23D5" w:rsidP="009F23D5">
            <w:pPr>
              <w:shd w:val="clear" w:color="auto" w:fill="FFFFFF"/>
              <w:spacing w:after="300" w:line="240" w:lineRule="auto"/>
              <w:ind w:left="360"/>
            </w:pPr>
            <w:r w:rsidRPr="009F23D5">
              <w:t>Arbejdsformen er følgende:</w:t>
            </w:r>
          </w:p>
          <w:p w:rsidR="009F23D5" w:rsidRPr="009F23D5" w:rsidRDefault="009F23D5" w:rsidP="00E104A7">
            <w:pPr>
              <w:pStyle w:val="Listeafsnit"/>
              <w:numPr>
                <w:ilvl w:val="0"/>
                <w:numId w:val="7"/>
              </w:numPr>
              <w:shd w:val="clear" w:color="auto" w:fill="FFFFFF"/>
              <w:spacing w:after="300" w:line="240" w:lineRule="auto"/>
            </w:pPr>
            <w:r w:rsidRPr="009F23D5">
              <w:t>Kvalitetsafdelingen gennemgår de obligatoriske spørgerammer for ETU. Disse danner som udgangspunkt afsæt for alle elevtilfredshedsmålinger.</w:t>
            </w:r>
          </w:p>
          <w:p w:rsidR="009F23D5" w:rsidRPr="009F23D5" w:rsidRDefault="009F23D5" w:rsidP="00E104A7">
            <w:pPr>
              <w:pStyle w:val="Listeafsnit"/>
              <w:numPr>
                <w:ilvl w:val="0"/>
                <w:numId w:val="7"/>
              </w:numPr>
              <w:shd w:val="clear" w:color="auto" w:fill="FFFFFF"/>
              <w:spacing w:after="300" w:line="240" w:lineRule="auto"/>
            </w:pPr>
            <w:r w:rsidRPr="009F23D5">
              <w:t>Kvalitetsafdelingen udsender herefter link og eventuelle adgangskoder til afdeli</w:t>
            </w:r>
            <w:r>
              <w:t>ngerne forud for alle målinger.</w:t>
            </w:r>
          </w:p>
          <w:p w:rsidR="009F23D5" w:rsidRPr="009F23D5" w:rsidRDefault="009F23D5" w:rsidP="00E104A7">
            <w:pPr>
              <w:pStyle w:val="Listeafsnit"/>
              <w:numPr>
                <w:ilvl w:val="0"/>
                <w:numId w:val="7"/>
              </w:numPr>
              <w:shd w:val="clear" w:color="auto" w:fill="FFFFFF"/>
              <w:spacing w:after="300" w:line="240" w:lineRule="auto"/>
            </w:pPr>
            <w:r w:rsidRPr="009F23D5">
              <w:t xml:space="preserve">Tilfredshedsundersøgelserne gennemføres ved hjælp </w:t>
            </w:r>
            <w:r>
              <w:t>af de webbaserede spørgeskemaer</w:t>
            </w:r>
          </w:p>
          <w:p w:rsidR="009F23D5" w:rsidRDefault="009F23D5" w:rsidP="00E104A7">
            <w:pPr>
              <w:pStyle w:val="Listeafsnit"/>
              <w:numPr>
                <w:ilvl w:val="0"/>
                <w:numId w:val="7"/>
              </w:numPr>
              <w:shd w:val="clear" w:color="auto" w:fill="FFFFFF"/>
              <w:spacing w:after="300" w:line="240" w:lineRule="auto"/>
            </w:pPr>
            <w:r w:rsidRPr="009F23D5">
              <w:t xml:space="preserve">Kvalitetsafdelingen udarbejder halvårlig og helårlige afdelingsvise opsummeringer og udsender disse til aktuelle chefer og kvalitetsansvarlige. </w:t>
            </w:r>
          </w:p>
          <w:p w:rsidR="009F23D5" w:rsidRDefault="009F23D5" w:rsidP="00E104A7">
            <w:pPr>
              <w:pStyle w:val="Listeafsnit"/>
              <w:numPr>
                <w:ilvl w:val="0"/>
                <w:numId w:val="7"/>
              </w:numPr>
              <w:shd w:val="clear" w:color="auto" w:fill="FFFFFF"/>
              <w:spacing w:after="300" w:line="240" w:lineRule="auto"/>
            </w:pPr>
            <w:r>
              <w:t>resultaterne drøftes så vidt muligt med elever og undervisere</w:t>
            </w:r>
          </w:p>
          <w:p w:rsidR="009F23D5" w:rsidRDefault="009F23D5" w:rsidP="00E104A7">
            <w:pPr>
              <w:pStyle w:val="Listeafsnit"/>
              <w:numPr>
                <w:ilvl w:val="0"/>
                <w:numId w:val="7"/>
              </w:numPr>
              <w:shd w:val="clear" w:color="auto" w:fill="FFFFFF"/>
              <w:spacing w:after="300" w:line="240" w:lineRule="auto"/>
            </w:pPr>
            <w:r w:rsidRPr="009F23D5">
              <w:t xml:space="preserve">I december, januar februar afholder kvalitetsafdelingen møder med hver afdeling, hvor udvalgte resultater gennemgås, og der laves aftaler omkring selvevaluering (se mere </w:t>
            </w:r>
            <w:r>
              <w:t xml:space="preserve">her </w:t>
            </w:r>
            <w:hyperlink r:id="rId36" w:history="1">
              <w:r>
                <w:rPr>
                  <w:rStyle w:val="Hyperlink"/>
                </w:rPr>
                <w:t>https://www.mercantec.dk/om-mercantec/kvalitet/kvalitetssystem/handlingsplan-oget-gennemforelse-eud</w:t>
              </w:r>
            </w:hyperlink>
            <w:r>
              <w:t>).</w:t>
            </w:r>
            <w:r w:rsidRPr="009F23D5">
              <w:t> </w:t>
            </w:r>
          </w:p>
          <w:p w:rsidR="009F23D5" w:rsidRPr="009F23D5" w:rsidRDefault="009F23D5" w:rsidP="00E104A7">
            <w:pPr>
              <w:pStyle w:val="Listeafsnit"/>
              <w:numPr>
                <w:ilvl w:val="0"/>
                <w:numId w:val="7"/>
              </w:numPr>
              <w:shd w:val="clear" w:color="auto" w:fill="FFFFFF"/>
              <w:spacing w:after="300" w:line="240" w:lineRule="auto"/>
            </w:pPr>
            <w:r w:rsidRPr="009F23D5">
              <w:t>Den enkelte afdeling udarbejder årligt en opfølgningsplan for implementering af forbedringer som beskrevet i Q cirklen under Selvevaluering.</w:t>
            </w:r>
          </w:p>
          <w:p w:rsidR="00914A91" w:rsidRPr="00914A91" w:rsidRDefault="009F23D5" w:rsidP="00E104A7">
            <w:pPr>
              <w:pStyle w:val="Listeafsnit"/>
              <w:numPr>
                <w:ilvl w:val="0"/>
                <w:numId w:val="7"/>
              </w:numPr>
              <w:shd w:val="clear" w:color="auto" w:fill="FFFFFF"/>
              <w:spacing w:after="0" w:line="240" w:lineRule="auto"/>
            </w:pPr>
            <w:r w:rsidRPr="009F23D5">
              <w:t>Resultaterne indgår i afdelingernes løbende Q arbejde, samt ved udarbejdelse af strategiplanen under strategiseminaret i august.</w:t>
            </w:r>
            <w:r w:rsidRPr="009F23D5">
              <w:br/>
            </w:r>
          </w:p>
          <w:p w:rsidR="00914A91" w:rsidRDefault="00914A91" w:rsidP="00914A91"/>
          <w:p w:rsidR="00914A91" w:rsidRPr="00914A91" w:rsidRDefault="00914A91" w:rsidP="00914A91"/>
          <w:p w:rsidR="00DF2457" w:rsidRPr="00A26B3B" w:rsidRDefault="00DF2457" w:rsidP="00A26B3B">
            <w:pPr>
              <w:pStyle w:val="Overskrift2"/>
              <w:rPr>
                <w:sz w:val="28"/>
              </w:rPr>
            </w:pPr>
            <w:r w:rsidRPr="00A26B3B">
              <w:rPr>
                <w:sz w:val="28"/>
              </w:rPr>
              <w:t xml:space="preserve">Grundforløb </w:t>
            </w:r>
            <w:r w:rsidR="006E082A">
              <w:rPr>
                <w:sz w:val="28"/>
              </w:rPr>
              <w:t xml:space="preserve">og hovedforløb </w:t>
            </w:r>
            <w:r w:rsidRPr="00A26B3B">
              <w:rPr>
                <w:sz w:val="28"/>
              </w:rPr>
              <w:t>uddannelser</w:t>
            </w:r>
            <w:r w:rsidR="006E082A">
              <w:rPr>
                <w:sz w:val="28"/>
              </w:rPr>
              <w:t xml:space="preserve"> 2019</w:t>
            </w:r>
          </w:p>
          <w:p w:rsidR="00FE39D4" w:rsidRDefault="00FE39D4" w:rsidP="006E082A">
            <w:pPr>
              <w:pStyle w:val="Overskrift2"/>
            </w:pPr>
          </w:p>
        </w:tc>
      </w:tr>
      <w:tr w:rsidR="00FE39D4" w:rsidTr="00B86DCA">
        <w:trPr>
          <w:trHeight w:val="623"/>
        </w:trPr>
        <w:tc>
          <w:tcPr>
            <w:tcW w:w="13799" w:type="dxa"/>
            <w:gridSpan w:val="3"/>
          </w:tcPr>
          <w:p w:rsidR="005663B6" w:rsidRDefault="006E082A" w:rsidP="00A26B3B">
            <w:pPr>
              <w:pStyle w:val="Overskrift2"/>
            </w:pPr>
            <w:r>
              <w:rPr>
                <w:noProof/>
              </w:rPr>
              <w:lastRenderedPageBreak/>
              <w:drawing>
                <wp:inline distT="0" distB="0" distL="0" distR="0" wp14:anchorId="601210DF" wp14:editId="301E15E7">
                  <wp:extent cx="8531860" cy="4886510"/>
                  <wp:effectExtent l="0" t="0" r="2540" b="95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31860" cy="4886510"/>
                          </a:xfrm>
                          <a:prstGeom prst="rect">
                            <a:avLst/>
                          </a:prstGeom>
                        </pic:spPr>
                      </pic:pic>
                    </a:graphicData>
                  </a:graphic>
                </wp:inline>
              </w:drawing>
            </w:r>
          </w:p>
          <w:p w:rsidR="00FE39D4" w:rsidRDefault="00FE39D4" w:rsidP="00A26B3B">
            <w:pPr>
              <w:pStyle w:val="Overskrift2"/>
            </w:pPr>
          </w:p>
        </w:tc>
        <w:tc>
          <w:tcPr>
            <w:tcW w:w="1372" w:type="dxa"/>
          </w:tcPr>
          <w:p w:rsidR="00FE39D4" w:rsidRDefault="00FE39D4" w:rsidP="00FE39D4">
            <w:pPr>
              <w:pStyle w:val="EmptyCellLayoutStyle"/>
              <w:spacing w:after="0" w:line="240" w:lineRule="auto"/>
            </w:pPr>
          </w:p>
        </w:tc>
      </w:tr>
      <w:tr w:rsidR="00FE39D4" w:rsidTr="00B86DCA">
        <w:tc>
          <w:tcPr>
            <w:tcW w:w="15171" w:type="dxa"/>
            <w:gridSpan w:val="4"/>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27"/>
              <w:gridCol w:w="179"/>
            </w:tblGrid>
            <w:tr w:rsidR="00FE39D4" w:rsidTr="00FE39D4">
              <w:tc>
                <w:tcPr>
                  <w:tcW w:w="9627" w:type="dxa"/>
                </w:tcPr>
                <w:p w:rsidR="005663B6" w:rsidRPr="005663B6" w:rsidRDefault="005663B6" w:rsidP="005663B6">
                  <w:pPr>
                    <w:pStyle w:val="Overskrift3"/>
                  </w:pPr>
                  <w:r w:rsidRPr="005663B6">
                    <w:rPr>
                      <w:sz w:val="28"/>
                    </w:rPr>
                    <w:lastRenderedPageBreak/>
                    <w:t>Samlet indikator forpraktikvirksomhedernes tilfredshed, gennemsnit pr. institution for 2018</w:t>
                  </w:r>
                </w:p>
              </w:tc>
              <w:tc>
                <w:tcPr>
                  <w:tcW w:w="179" w:type="dxa"/>
                </w:tcPr>
                <w:p w:rsidR="00FE39D4" w:rsidRDefault="00FE39D4" w:rsidP="00A26B3B">
                  <w:pPr>
                    <w:pStyle w:val="Overskrift2"/>
                  </w:pPr>
                </w:p>
              </w:tc>
            </w:tr>
            <w:tr w:rsidR="00FE1664" w:rsidTr="00FE1664">
              <w:tc>
                <w:tcPr>
                  <w:tcW w:w="9701"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702"/>
                  </w:tblGrid>
                  <w:tr w:rsidR="00FE1664" w:rsidTr="00FE1664">
                    <w:trPr>
                      <w:trHeight w:val="7068"/>
                    </w:trPr>
                    <w:tc>
                      <w:tcPr>
                        <w:tcW w:w="970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
                          <w:gridCol w:w="6"/>
                          <w:gridCol w:w="6"/>
                          <w:gridCol w:w="9321"/>
                          <w:gridCol w:w="323"/>
                        </w:tblGrid>
                        <w:tr w:rsidR="00FE1664" w:rsidTr="00FE1664">
                          <w:tc>
                            <w:tcPr>
                              <w:tcW w:w="45" w:type="dxa"/>
                            </w:tcPr>
                            <w:p w:rsidR="00FE1664" w:rsidRDefault="00FE1664" w:rsidP="00A26B3B">
                              <w:pPr>
                                <w:pStyle w:val="Overskrift2"/>
                              </w:pPr>
                            </w:p>
                          </w:tc>
                          <w:tc>
                            <w:tcPr>
                              <w:tcW w:w="9333"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4"/>
                                <w:gridCol w:w="8837"/>
                                <w:gridCol w:w="137"/>
                              </w:tblGrid>
                              <w:tr w:rsidR="00FE1664" w:rsidTr="00C82FB7">
                                <w:trPr>
                                  <w:trHeight w:val="16"/>
                                </w:trPr>
                                <w:tc>
                                  <w:tcPr>
                                    <w:tcW w:w="94" w:type="dxa"/>
                                  </w:tcPr>
                                  <w:p w:rsidR="00FE1664" w:rsidRDefault="00FE1664" w:rsidP="00A26B3B">
                                    <w:pPr>
                                      <w:pStyle w:val="Overskrift2"/>
                                    </w:pPr>
                                  </w:p>
                                </w:tc>
                                <w:tc>
                                  <w:tcPr>
                                    <w:tcW w:w="8281" w:type="dxa"/>
                                  </w:tcPr>
                                  <w:p w:rsidR="00FE1664" w:rsidRDefault="00FE1664" w:rsidP="00A26B3B">
                                    <w:pPr>
                                      <w:pStyle w:val="Overskrift2"/>
                                    </w:pPr>
                                  </w:p>
                                </w:tc>
                                <w:tc>
                                  <w:tcPr>
                                    <w:tcW w:w="137" w:type="dxa"/>
                                  </w:tcPr>
                                  <w:p w:rsidR="00FE1664" w:rsidRDefault="00FE1664" w:rsidP="00A26B3B">
                                    <w:pPr>
                                      <w:pStyle w:val="Overskrift2"/>
                                    </w:pPr>
                                  </w:p>
                                </w:tc>
                              </w:tr>
                              <w:tr w:rsidR="00FE1664" w:rsidTr="00C82FB7">
                                <w:trPr>
                                  <w:trHeight w:val="2207"/>
                                </w:trPr>
                                <w:tc>
                                  <w:tcPr>
                                    <w:tcW w:w="94" w:type="dxa"/>
                                  </w:tcPr>
                                  <w:p w:rsidR="00FE1664" w:rsidRDefault="00FE1664" w:rsidP="00A26B3B">
                                    <w:pPr>
                                      <w:pStyle w:val="Overskrift2"/>
                                    </w:pPr>
                                  </w:p>
                                </w:tc>
                                <w:tc>
                                  <w:tcPr>
                                    <w:tcW w:w="828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FE1664" w:rsidRDefault="00FE1664" w:rsidP="00A26B3B">
                                    <w:pPr>
                                      <w:pStyle w:val="Overskrift2"/>
                                    </w:pPr>
                                    <w:r>
                                      <w:rPr>
                                        <w:noProof/>
                                      </w:rPr>
                                      <w:drawing>
                                        <wp:inline distT="0" distB="0" distL="0" distR="0" wp14:anchorId="3F424604" wp14:editId="6C84D18E">
                                          <wp:extent cx="5600700" cy="1295400"/>
                                          <wp:effectExtent l="0" t="0" r="0" b="0"/>
                                          <wp:docPr id="28"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38" cstate="print"/>
                                                  <a:stretch>
                                                    <a:fillRect/>
                                                  </a:stretch>
                                                </pic:blipFill>
                                                <pic:spPr>
                                                  <a:xfrm>
                                                    <a:off x="0" y="0"/>
                                                    <a:ext cx="5601258" cy="1295529"/>
                                                  </a:xfrm>
                                                  <a:prstGeom prst="rect">
                                                    <a:avLst/>
                                                  </a:prstGeom>
                                                </pic:spPr>
                                              </pic:pic>
                                            </a:graphicData>
                                          </a:graphic>
                                        </wp:inline>
                                      </w:drawing>
                                    </w:r>
                                  </w:p>
                                </w:tc>
                                <w:tc>
                                  <w:tcPr>
                                    <w:tcW w:w="137" w:type="dxa"/>
                                  </w:tcPr>
                                  <w:p w:rsidR="00FE1664" w:rsidRDefault="00FE1664" w:rsidP="00A26B3B">
                                    <w:pPr>
                                      <w:pStyle w:val="Overskrift2"/>
                                    </w:pPr>
                                  </w:p>
                                </w:tc>
                              </w:tr>
                            </w:tbl>
                            <w:p w:rsidR="00FE1664" w:rsidRDefault="00FE1664" w:rsidP="00A26B3B">
                              <w:pPr>
                                <w:pStyle w:val="Overskrift2"/>
                              </w:pPr>
                            </w:p>
                          </w:tc>
                          <w:tc>
                            <w:tcPr>
                              <w:tcW w:w="323" w:type="dxa"/>
                            </w:tcPr>
                            <w:p w:rsidR="00FE1664" w:rsidRDefault="00FE1664" w:rsidP="00A26B3B">
                              <w:pPr>
                                <w:pStyle w:val="Overskrift2"/>
                              </w:pPr>
                            </w:p>
                          </w:tc>
                        </w:tr>
                        <w:tr w:rsidR="00FE1664" w:rsidTr="00FE1664">
                          <w:trPr>
                            <w:trHeight w:val="49"/>
                          </w:trPr>
                          <w:tc>
                            <w:tcPr>
                              <w:tcW w:w="45" w:type="dxa"/>
                            </w:tcPr>
                            <w:p w:rsidR="00FE1664" w:rsidRDefault="00FE1664" w:rsidP="00A26B3B">
                              <w:pPr>
                                <w:pStyle w:val="Overskrift2"/>
                              </w:pPr>
                            </w:p>
                          </w:tc>
                          <w:tc>
                            <w:tcPr>
                              <w:tcW w:w="6" w:type="dxa"/>
                            </w:tcPr>
                            <w:p w:rsidR="00FE1664" w:rsidRDefault="00FE1664" w:rsidP="00A26B3B">
                              <w:pPr>
                                <w:pStyle w:val="Overskrift2"/>
                              </w:pPr>
                            </w:p>
                          </w:tc>
                          <w:tc>
                            <w:tcPr>
                              <w:tcW w:w="6" w:type="dxa"/>
                            </w:tcPr>
                            <w:p w:rsidR="00FE1664" w:rsidRDefault="00FE1664" w:rsidP="00A26B3B">
                              <w:pPr>
                                <w:pStyle w:val="Overskrift2"/>
                              </w:pPr>
                            </w:p>
                          </w:tc>
                          <w:tc>
                            <w:tcPr>
                              <w:tcW w:w="9321" w:type="dxa"/>
                            </w:tcPr>
                            <w:p w:rsidR="00FE1664" w:rsidRDefault="00FE1664" w:rsidP="00A26B3B">
                              <w:pPr>
                                <w:pStyle w:val="Overskrift2"/>
                              </w:pPr>
                            </w:p>
                          </w:tc>
                          <w:tc>
                            <w:tcPr>
                              <w:tcW w:w="323" w:type="dxa"/>
                            </w:tcPr>
                            <w:p w:rsidR="00FE1664" w:rsidRDefault="00FE1664" w:rsidP="00A26B3B">
                              <w:pPr>
                                <w:pStyle w:val="Overskrift2"/>
                              </w:pPr>
                            </w:p>
                          </w:tc>
                        </w:tr>
                      </w:tbl>
                      <w:p w:rsidR="00FE1664" w:rsidRDefault="00FE1664" w:rsidP="00A26B3B">
                        <w:pPr>
                          <w:pStyle w:val="Overskrift2"/>
                        </w:pPr>
                      </w:p>
                    </w:tc>
                  </w:tr>
                </w:tbl>
                <w:p w:rsidR="00FE1664" w:rsidRDefault="00FE1664" w:rsidP="00A26B3B">
                  <w:pPr>
                    <w:pStyle w:val="Overskrift2"/>
                  </w:pPr>
                </w:p>
              </w:tc>
            </w:tr>
          </w:tbl>
          <w:p w:rsidR="00FE39D4" w:rsidRDefault="00FE39D4" w:rsidP="00A26B3B">
            <w:pPr>
              <w:pStyle w:val="Overskrift2"/>
            </w:pPr>
          </w:p>
        </w:tc>
      </w:tr>
      <w:tr w:rsidR="00FE39D4" w:rsidTr="00B86DCA">
        <w:trPr>
          <w:trHeight w:val="563"/>
        </w:trPr>
        <w:tc>
          <w:tcPr>
            <w:tcW w:w="13034" w:type="dxa"/>
            <w:gridSpan w:val="2"/>
          </w:tcPr>
          <w:p w:rsidR="00FE39D4" w:rsidRDefault="00FE39D4" w:rsidP="00FE39D4">
            <w:pPr>
              <w:spacing w:after="0" w:line="240" w:lineRule="auto"/>
            </w:pPr>
          </w:p>
        </w:tc>
        <w:tc>
          <w:tcPr>
            <w:tcW w:w="2137" w:type="dxa"/>
            <w:gridSpan w:val="2"/>
          </w:tcPr>
          <w:p w:rsidR="00FE39D4" w:rsidRDefault="00FE39D4" w:rsidP="00FE39D4">
            <w:pPr>
              <w:pStyle w:val="EmptyCellLayoutStyle"/>
              <w:spacing w:after="0" w:line="240" w:lineRule="auto"/>
            </w:pPr>
          </w:p>
        </w:tc>
      </w:tr>
      <w:tr w:rsidR="00FE39D4" w:rsidTr="00B86DCA">
        <w:trPr>
          <w:trHeight w:val="79"/>
        </w:trPr>
        <w:tc>
          <w:tcPr>
            <w:tcW w:w="976" w:type="dxa"/>
          </w:tcPr>
          <w:p w:rsidR="00FE39D4" w:rsidRDefault="00FE39D4" w:rsidP="00FE39D4">
            <w:pPr>
              <w:pStyle w:val="EmptyCellLayoutStyle"/>
              <w:spacing w:after="0" w:line="240" w:lineRule="auto"/>
            </w:pPr>
          </w:p>
        </w:tc>
        <w:tc>
          <w:tcPr>
            <w:tcW w:w="12058" w:type="dxa"/>
          </w:tcPr>
          <w:p w:rsidR="00FE39D4" w:rsidRDefault="00FE39D4" w:rsidP="00FE39D4">
            <w:pPr>
              <w:pStyle w:val="EmptyCellLayoutStyle"/>
              <w:spacing w:after="0" w:line="240" w:lineRule="auto"/>
            </w:pPr>
          </w:p>
        </w:tc>
        <w:tc>
          <w:tcPr>
            <w:tcW w:w="2137" w:type="dxa"/>
            <w:gridSpan w:val="2"/>
          </w:tcPr>
          <w:p w:rsidR="00FE39D4" w:rsidRDefault="00FE39D4" w:rsidP="00FE39D4">
            <w:pPr>
              <w:pStyle w:val="EmptyCellLayoutStyle"/>
              <w:spacing w:after="0" w:line="240" w:lineRule="auto"/>
            </w:pPr>
          </w:p>
        </w:tc>
      </w:tr>
      <w:tr w:rsidR="00FE39D4" w:rsidTr="00B86DCA">
        <w:tc>
          <w:tcPr>
            <w:tcW w:w="976" w:type="dxa"/>
          </w:tcPr>
          <w:p w:rsidR="00FE39D4" w:rsidRDefault="00FE39D4" w:rsidP="00FE39D4">
            <w:pPr>
              <w:pStyle w:val="EmptyCellLayoutStyle"/>
              <w:spacing w:after="0" w:line="240" w:lineRule="auto"/>
            </w:pPr>
          </w:p>
        </w:tc>
        <w:tc>
          <w:tcPr>
            <w:tcW w:w="14195" w:type="dxa"/>
            <w:gridSpan w:val="3"/>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728"/>
            </w:tblGrid>
            <w:tr w:rsidR="00FE39D4" w:rsidTr="00FE39D4">
              <w:trPr>
                <w:trHeight w:val="10563"/>
              </w:trPr>
              <w:tc>
                <w:tcPr>
                  <w:tcW w:w="1041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6"/>
                    <w:gridCol w:w="7"/>
                    <w:gridCol w:w="11500"/>
                    <w:gridCol w:w="282"/>
                    <w:gridCol w:w="927"/>
                  </w:tblGrid>
                  <w:tr w:rsidR="00FE39D4" w:rsidTr="00C82FB7">
                    <w:tc>
                      <w:tcPr>
                        <w:tcW w:w="6" w:type="dxa"/>
                      </w:tcPr>
                      <w:p w:rsidR="00FE39D4" w:rsidRDefault="00FE39D4" w:rsidP="00FE39D4">
                        <w:pPr>
                          <w:spacing w:after="0" w:line="240" w:lineRule="auto"/>
                        </w:pPr>
                        <w:r>
                          <w:fldChar w:fldCharType="begin"/>
                        </w:r>
                        <w:r>
                          <w:rPr>
                            <w:noProof/>
                          </w:rPr>
                          <w:instrText xml:space="preserve"> TC "Gennemsnit" \f C \l "3" </w:instrText>
                        </w:r>
                        <w:r>
                          <w:fldChar w:fldCharType="end"/>
                        </w:r>
                      </w:p>
                    </w:tc>
                    <w:tc>
                      <w:tcPr>
                        <w:tcW w:w="6" w:type="dxa"/>
                      </w:tcPr>
                      <w:p w:rsidR="00FE39D4" w:rsidRDefault="00FE39D4" w:rsidP="00FE39D4">
                        <w:pPr>
                          <w:pStyle w:val="EmptyCellLayoutStyle"/>
                          <w:spacing w:after="0" w:line="240" w:lineRule="auto"/>
                        </w:pPr>
                      </w:p>
                    </w:tc>
                    <w:tc>
                      <w:tcPr>
                        <w:tcW w:w="1150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3"/>
                          <w:gridCol w:w="9070"/>
                          <w:gridCol w:w="151"/>
                        </w:tblGrid>
                        <w:tr w:rsidR="00FE39D4" w:rsidTr="00FE39D4">
                          <w:trPr>
                            <w:trHeight w:val="340"/>
                          </w:trPr>
                          <w:tc>
                            <w:tcPr>
                              <w:tcW w:w="103" w:type="dxa"/>
                            </w:tcPr>
                            <w:p w:rsidR="00FE39D4" w:rsidRDefault="00FE39D4" w:rsidP="00FE39D4">
                              <w:pPr>
                                <w:pStyle w:val="EmptyCellLayoutStyle"/>
                                <w:spacing w:after="0" w:line="240" w:lineRule="auto"/>
                              </w:pPr>
                            </w:p>
                          </w:tc>
                          <w:tc>
                            <w:tcPr>
                              <w:tcW w:w="9070" w:type="dxa"/>
                            </w:tcPr>
                            <w:tbl>
                              <w:tblPr>
                                <w:tblW w:w="0" w:type="auto"/>
                                <w:tblCellMar>
                                  <w:left w:w="0" w:type="dxa"/>
                                  <w:right w:w="0" w:type="dxa"/>
                                </w:tblCellMar>
                                <w:tblLook w:val="04A0" w:firstRow="1" w:lastRow="0" w:firstColumn="1" w:lastColumn="0" w:noHBand="0" w:noVBand="1"/>
                              </w:tblPr>
                              <w:tblGrid>
                                <w:gridCol w:w="9070"/>
                              </w:tblGrid>
                              <w:tr w:rsidR="00FE39D4" w:rsidTr="00FE39D4">
                                <w:trPr>
                                  <w:trHeight w:val="262"/>
                                </w:trPr>
                                <w:tc>
                                  <w:tcPr>
                                    <w:tcW w:w="9070" w:type="dxa"/>
                                    <w:tcBorders>
                                      <w:top w:val="nil"/>
                                      <w:left w:val="nil"/>
                                      <w:bottom w:val="nil"/>
                                      <w:right w:val="nil"/>
                                    </w:tcBorders>
                                    <w:tcMar>
                                      <w:top w:w="39" w:type="dxa"/>
                                      <w:left w:w="39" w:type="dxa"/>
                                      <w:bottom w:w="39" w:type="dxa"/>
                                      <w:right w:w="39" w:type="dxa"/>
                                    </w:tcMar>
                                  </w:tcPr>
                                  <w:p w:rsidR="00FE39D4" w:rsidRDefault="00FE39D4" w:rsidP="00A26B3B">
                                    <w:pPr>
                                      <w:pStyle w:val="Overskrift2"/>
                                    </w:pPr>
                                    <w:r w:rsidRPr="00A26B3B">
                                      <w:rPr>
                                        <w:rFonts w:eastAsia="Verdana"/>
                                        <w:sz w:val="28"/>
                                      </w:rPr>
                                      <w:t>Generel tilfredshed - gennemsnit</w:t>
                                    </w:r>
                                  </w:p>
                                </w:tc>
                              </w:tr>
                            </w:tbl>
                            <w:p w:rsidR="00FE39D4" w:rsidRDefault="00FE39D4" w:rsidP="00FE39D4">
                              <w:pPr>
                                <w:spacing w:after="0" w:line="240" w:lineRule="auto"/>
                              </w:pPr>
                            </w:p>
                          </w:tc>
                          <w:tc>
                            <w:tcPr>
                              <w:tcW w:w="151" w:type="dxa"/>
                            </w:tcPr>
                            <w:p w:rsidR="00FE39D4" w:rsidRDefault="00FE39D4" w:rsidP="00FE39D4">
                              <w:pPr>
                                <w:pStyle w:val="EmptyCellLayoutStyle"/>
                                <w:spacing w:after="0" w:line="240" w:lineRule="auto"/>
                              </w:pPr>
                            </w:p>
                          </w:tc>
                        </w:tr>
                      </w:tbl>
                      <w:p w:rsidR="00FE39D4" w:rsidRDefault="00FE39D4" w:rsidP="00FE39D4">
                        <w:pPr>
                          <w:spacing w:after="0" w:line="240" w:lineRule="auto"/>
                        </w:pPr>
                      </w:p>
                    </w:tc>
                    <w:tc>
                      <w:tcPr>
                        <w:tcW w:w="282" w:type="dxa"/>
                      </w:tcPr>
                      <w:p w:rsidR="00FE39D4" w:rsidRDefault="00FE39D4" w:rsidP="00FE39D4">
                        <w:pPr>
                          <w:pStyle w:val="EmptyCellLayoutStyle"/>
                          <w:spacing w:after="0" w:line="240" w:lineRule="auto"/>
                        </w:pPr>
                      </w:p>
                    </w:tc>
                    <w:tc>
                      <w:tcPr>
                        <w:tcW w:w="927" w:type="dxa"/>
                      </w:tcPr>
                      <w:p w:rsidR="00FE39D4" w:rsidRDefault="00FE39D4" w:rsidP="00FE39D4">
                        <w:pPr>
                          <w:pStyle w:val="EmptyCellLayoutStyle"/>
                          <w:spacing w:after="0" w:line="240" w:lineRule="auto"/>
                        </w:pPr>
                      </w:p>
                    </w:tc>
                  </w:tr>
                  <w:tr w:rsidR="00FE39D4" w:rsidTr="00C82FB7">
                    <w:trPr>
                      <w:trHeight w:val="100"/>
                    </w:trPr>
                    <w:tc>
                      <w:tcPr>
                        <w:tcW w:w="6"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c>
                      <w:tcPr>
                        <w:tcW w:w="8" w:type="dxa"/>
                      </w:tcPr>
                      <w:p w:rsidR="00FE39D4" w:rsidRDefault="00FE39D4" w:rsidP="00FE39D4">
                        <w:pPr>
                          <w:pStyle w:val="EmptyCellLayoutStyle"/>
                          <w:spacing w:after="0" w:line="240" w:lineRule="auto"/>
                        </w:pPr>
                      </w:p>
                    </w:tc>
                    <w:tc>
                      <w:tcPr>
                        <w:tcW w:w="11500" w:type="dxa"/>
                      </w:tcPr>
                      <w:p w:rsidR="00FE39D4" w:rsidRDefault="00FE39D4" w:rsidP="00FE39D4">
                        <w:pPr>
                          <w:pStyle w:val="EmptyCellLayoutStyle"/>
                          <w:spacing w:after="0" w:line="240" w:lineRule="auto"/>
                        </w:pPr>
                      </w:p>
                    </w:tc>
                    <w:tc>
                      <w:tcPr>
                        <w:tcW w:w="282" w:type="dxa"/>
                      </w:tcPr>
                      <w:p w:rsidR="00FE39D4" w:rsidRDefault="00FE39D4" w:rsidP="00FE39D4">
                        <w:pPr>
                          <w:pStyle w:val="EmptyCellLayoutStyle"/>
                          <w:spacing w:after="0" w:line="240" w:lineRule="auto"/>
                        </w:pPr>
                      </w:p>
                    </w:tc>
                    <w:tc>
                      <w:tcPr>
                        <w:tcW w:w="927" w:type="dxa"/>
                      </w:tcPr>
                      <w:p w:rsidR="00FE39D4" w:rsidRDefault="00FE39D4" w:rsidP="00FE39D4">
                        <w:pPr>
                          <w:pStyle w:val="EmptyCellLayoutStyle"/>
                          <w:spacing w:after="0" w:line="240" w:lineRule="auto"/>
                        </w:pPr>
                      </w:p>
                    </w:tc>
                  </w:tr>
                  <w:tr w:rsidR="00FE39D4" w:rsidTr="00C82FB7">
                    <w:tc>
                      <w:tcPr>
                        <w:tcW w:w="6"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c>
                      <w:tcPr>
                        <w:tcW w:w="8" w:type="dxa"/>
                      </w:tcPr>
                      <w:p w:rsidR="00FE39D4" w:rsidRDefault="00FE39D4" w:rsidP="00FE39D4">
                        <w:pPr>
                          <w:pStyle w:val="EmptyCellLayoutStyle"/>
                          <w:spacing w:after="0" w:line="240" w:lineRule="auto"/>
                        </w:pPr>
                      </w:p>
                    </w:tc>
                    <w:tc>
                      <w:tcPr>
                        <w:tcW w:w="12709" w:type="dxa"/>
                        <w:gridSpan w:val="3"/>
                      </w:tcPr>
                      <w:tbl>
                        <w:tblPr>
                          <w:tblW w:w="12709" w:type="dxa"/>
                          <w:tblBorders>
                            <w:top w:val="nil"/>
                            <w:left w:val="nil"/>
                            <w:bottom w:val="nil"/>
                            <w:right w:val="nil"/>
                          </w:tblBorders>
                          <w:tblCellMar>
                            <w:left w:w="0" w:type="dxa"/>
                            <w:right w:w="0" w:type="dxa"/>
                          </w:tblCellMar>
                          <w:tblLook w:val="04A0" w:firstRow="1" w:lastRow="0" w:firstColumn="1" w:lastColumn="0" w:noHBand="0" w:noVBand="1"/>
                        </w:tblPr>
                        <w:tblGrid>
                          <w:gridCol w:w="6"/>
                          <w:gridCol w:w="48"/>
                          <w:gridCol w:w="12391"/>
                          <w:gridCol w:w="258"/>
                          <w:gridCol w:w="6"/>
                        </w:tblGrid>
                        <w:tr w:rsidR="00FE39D4" w:rsidTr="00C82FB7">
                          <w:trPr>
                            <w:trHeight w:val="1604"/>
                          </w:trPr>
                          <w:tc>
                            <w:tcPr>
                              <w:tcW w:w="6" w:type="dxa"/>
                            </w:tcPr>
                            <w:p w:rsidR="00FE39D4" w:rsidRDefault="00FE39D4" w:rsidP="00FE39D4">
                              <w:pPr>
                                <w:pStyle w:val="EmptyCellLayoutStyle"/>
                                <w:spacing w:after="0" w:line="240" w:lineRule="auto"/>
                              </w:pPr>
                            </w:p>
                          </w:tc>
                          <w:tc>
                            <w:tcPr>
                              <w:tcW w:w="48" w:type="dxa"/>
                            </w:tcPr>
                            <w:p w:rsidR="00FE39D4" w:rsidRDefault="00FE39D4" w:rsidP="00FE39D4">
                              <w:pPr>
                                <w:pStyle w:val="EmptyCellLayoutStyle"/>
                                <w:spacing w:after="0" w:line="240" w:lineRule="auto"/>
                              </w:pPr>
                            </w:p>
                          </w:tc>
                          <w:tc>
                            <w:tcPr>
                              <w:tcW w:w="123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FE39D4" w:rsidRDefault="00FE39D4" w:rsidP="00FE39D4">
                              <w:pPr>
                                <w:spacing w:after="0" w:line="240" w:lineRule="auto"/>
                              </w:pPr>
                              <w:r>
                                <w:rPr>
                                  <w:noProof/>
                                </w:rPr>
                                <w:drawing>
                                  <wp:inline distT="0" distB="0" distL="0" distR="0" wp14:anchorId="554B114E" wp14:editId="3BE3C4E3">
                                    <wp:extent cx="4943475" cy="1638300"/>
                                    <wp:effectExtent l="0" t="0" r="9525" b="0"/>
                                    <wp:docPr id="2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9" cstate="print"/>
                                            <a:stretch>
                                              <a:fillRect/>
                                            </a:stretch>
                                          </pic:blipFill>
                                          <pic:spPr>
                                            <a:xfrm>
                                              <a:off x="0" y="0"/>
                                              <a:ext cx="4944683" cy="1638700"/>
                                            </a:xfrm>
                                            <a:prstGeom prst="rect">
                                              <a:avLst/>
                                            </a:prstGeom>
                                          </pic:spPr>
                                        </pic:pic>
                                      </a:graphicData>
                                    </a:graphic>
                                  </wp:inline>
                                </w:drawing>
                              </w:r>
                            </w:p>
                          </w:tc>
                          <w:tc>
                            <w:tcPr>
                              <w:tcW w:w="257"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r>
                        <w:tr w:rsidR="00FE39D4" w:rsidTr="00C82FB7">
                          <w:trPr>
                            <w:trHeight w:val="38"/>
                          </w:trPr>
                          <w:tc>
                            <w:tcPr>
                              <w:tcW w:w="6" w:type="dxa"/>
                            </w:tcPr>
                            <w:p w:rsidR="00FE39D4" w:rsidRDefault="00FE39D4" w:rsidP="00FE39D4">
                              <w:pPr>
                                <w:pStyle w:val="EmptyCellLayoutStyle"/>
                                <w:spacing w:after="0" w:line="240" w:lineRule="auto"/>
                              </w:pPr>
                            </w:p>
                          </w:tc>
                          <w:tc>
                            <w:tcPr>
                              <w:tcW w:w="48" w:type="dxa"/>
                            </w:tcPr>
                            <w:p w:rsidR="00FE39D4" w:rsidRDefault="00FE39D4" w:rsidP="00FE39D4">
                              <w:pPr>
                                <w:pStyle w:val="EmptyCellLayoutStyle"/>
                                <w:spacing w:after="0" w:line="240" w:lineRule="auto"/>
                              </w:pPr>
                            </w:p>
                          </w:tc>
                          <w:tc>
                            <w:tcPr>
                              <w:tcW w:w="12391" w:type="dxa"/>
                            </w:tcPr>
                            <w:p w:rsidR="00FE39D4" w:rsidRDefault="00FE39D4" w:rsidP="00FE39D4">
                              <w:pPr>
                                <w:pStyle w:val="EmptyCellLayoutStyle"/>
                                <w:spacing w:after="0" w:line="240" w:lineRule="auto"/>
                              </w:pPr>
                            </w:p>
                          </w:tc>
                          <w:tc>
                            <w:tcPr>
                              <w:tcW w:w="257"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r>
                        <w:tr w:rsidR="00FE39D4" w:rsidTr="00C82FB7">
                          <w:trPr>
                            <w:trHeight w:val="1048"/>
                          </w:trPr>
                          <w:tc>
                            <w:tcPr>
                              <w:tcW w:w="6" w:type="dxa"/>
                            </w:tcPr>
                            <w:p w:rsidR="00FE39D4" w:rsidRDefault="00FE39D4" w:rsidP="00FE39D4">
                              <w:pPr>
                                <w:pStyle w:val="EmptyCellLayoutStyle"/>
                                <w:spacing w:after="0" w:line="240" w:lineRule="auto"/>
                              </w:pPr>
                            </w:p>
                          </w:tc>
                          <w:tc>
                            <w:tcPr>
                              <w:tcW w:w="12697"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2684"/>
                                <w:gridCol w:w="6"/>
                              </w:tblGrid>
                              <w:tr w:rsidR="00FE39D4" w:rsidTr="00C82FB7">
                                <w:trPr>
                                  <w:trHeight w:val="169"/>
                                </w:trPr>
                                <w:tc>
                                  <w:tcPr>
                                    <w:tcW w:w="6" w:type="dxa"/>
                                  </w:tcPr>
                                  <w:p w:rsidR="00FE39D4" w:rsidRDefault="00FE39D4" w:rsidP="00FE39D4">
                                    <w:pPr>
                                      <w:pStyle w:val="EmptyCellLayoutStyle"/>
                                      <w:spacing w:after="0" w:line="240" w:lineRule="auto"/>
                                    </w:pPr>
                                  </w:p>
                                </w:tc>
                                <w:tc>
                                  <w:tcPr>
                                    <w:tcW w:w="12684"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r>
                              <w:tr w:rsidR="00FE39D4" w:rsidTr="00C82FB7">
                                <w:trPr>
                                  <w:trHeight w:val="841"/>
                                </w:trPr>
                                <w:tc>
                                  <w:tcPr>
                                    <w:tcW w:w="6" w:type="dxa"/>
                                  </w:tcPr>
                                  <w:p w:rsidR="00FE39D4" w:rsidRDefault="00FE39D4" w:rsidP="00FE39D4">
                                    <w:pPr>
                                      <w:pStyle w:val="EmptyCellLayoutStyle"/>
                                      <w:spacing w:after="0" w:line="240" w:lineRule="auto"/>
                                    </w:pPr>
                                  </w:p>
                                </w:tc>
                                <w:tc>
                                  <w:tcPr>
                                    <w:tcW w:w="12684" w:type="dxa"/>
                                  </w:tcPr>
                                  <w:tbl>
                                    <w:tblPr>
                                      <w:tblW w:w="12664" w:type="dxa"/>
                                      <w:tblInd w:w="1" w:type="dxa"/>
                                      <w:tblBorders>
                                        <w:top w:val="nil"/>
                                        <w:left w:val="nil"/>
                                        <w:bottom w:val="nil"/>
                                        <w:right w:val="nil"/>
                                      </w:tblBorders>
                                      <w:tblCellMar>
                                        <w:left w:w="0" w:type="dxa"/>
                                        <w:right w:w="0" w:type="dxa"/>
                                      </w:tblCellMar>
                                      <w:tblLook w:val="04A0" w:firstRow="1" w:lastRow="0" w:firstColumn="1" w:lastColumn="0" w:noHBand="0" w:noVBand="1"/>
                                    </w:tblPr>
                                    <w:tblGrid>
                                      <w:gridCol w:w="5669"/>
                                      <w:gridCol w:w="6995"/>
                                    </w:tblGrid>
                                    <w:tr w:rsidR="00FE39D4" w:rsidTr="00C82FB7">
                                      <w:trPr>
                                        <w:trHeight w:val="120"/>
                                      </w:trPr>
                                      <w:tc>
                                        <w:tcPr>
                                          <w:tcW w:w="5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pPr>
                                          <w:r>
                                            <w:rPr>
                                              <w:rFonts w:ascii="Verdana" w:eastAsia="Verdana" w:hAnsi="Verdana"/>
                                              <w:color w:val="000000"/>
                                              <w:sz w:val="16"/>
                                            </w:rPr>
                                            <w:t>År</w:t>
                                          </w:r>
                                        </w:p>
                                      </w:tc>
                                      <w:tc>
                                        <w:tcPr>
                                          <w:tcW w:w="6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jc w:val="center"/>
                                          </w:pPr>
                                          <w:r>
                                            <w:rPr>
                                              <w:rFonts w:ascii="Verdana" w:eastAsia="Verdana" w:hAnsi="Verdana"/>
                                              <w:color w:val="000000"/>
                                              <w:sz w:val="16"/>
                                            </w:rPr>
                                            <w:t>Antal besvarelser</w:t>
                                          </w:r>
                                        </w:p>
                                      </w:tc>
                                    </w:tr>
                                    <w:tr w:rsidR="00FE39D4" w:rsidTr="00C82FB7">
                                      <w:trPr>
                                        <w:trHeight w:val="120"/>
                                      </w:trPr>
                                      <w:tc>
                                        <w:tcPr>
                                          <w:tcW w:w="5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pPr>
                                          <w:r>
                                            <w:rPr>
                                              <w:rFonts w:ascii="Verdana" w:eastAsia="Verdana" w:hAnsi="Verdana"/>
                                              <w:color w:val="000000"/>
                                              <w:sz w:val="16"/>
                                            </w:rPr>
                                            <w:t>2016</w:t>
                                          </w:r>
                                        </w:p>
                                      </w:tc>
                                      <w:tc>
                                        <w:tcPr>
                                          <w:tcW w:w="6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jc w:val="right"/>
                                          </w:pPr>
                                          <w:r>
                                            <w:rPr>
                                              <w:rFonts w:ascii="Verdana" w:eastAsia="Verdana" w:hAnsi="Verdana"/>
                                              <w:color w:val="000000"/>
                                              <w:sz w:val="16"/>
                                            </w:rPr>
                                            <w:t>37</w:t>
                                          </w:r>
                                        </w:p>
                                      </w:tc>
                                    </w:tr>
                                    <w:tr w:rsidR="00FE39D4" w:rsidTr="00C82FB7">
                                      <w:trPr>
                                        <w:trHeight w:val="120"/>
                                      </w:trPr>
                                      <w:tc>
                                        <w:tcPr>
                                          <w:tcW w:w="5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pPr>
                                          <w:r>
                                            <w:rPr>
                                              <w:rFonts w:ascii="Verdana" w:eastAsia="Verdana" w:hAnsi="Verdana"/>
                                              <w:color w:val="000000"/>
                                              <w:sz w:val="16"/>
                                            </w:rPr>
                                            <w:t>2017</w:t>
                                          </w:r>
                                        </w:p>
                                      </w:tc>
                                      <w:tc>
                                        <w:tcPr>
                                          <w:tcW w:w="6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jc w:val="right"/>
                                          </w:pPr>
                                          <w:r>
                                            <w:rPr>
                                              <w:rFonts w:ascii="Verdana" w:eastAsia="Verdana" w:hAnsi="Verdana"/>
                                              <w:color w:val="000000"/>
                                              <w:sz w:val="16"/>
                                            </w:rPr>
                                            <w:t>131</w:t>
                                          </w:r>
                                        </w:p>
                                      </w:tc>
                                    </w:tr>
                                    <w:tr w:rsidR="00FE39D4" w:rsidTr="00C82FB7">
                                      <w:trPr>
                                        <w:trHeight w:val="120"/>
                                      </w:trPr>
                                      <w:tc>
                                        <w:tcPr>
                                          <w:tcW w:w="5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pPr>
                                          <w:r>
                                            <w:rPr>
                                              <w:rFonts w:ascii="Verdana" w:eastAsia="Verdana" w:hAnsi="Verdana"/>
                                              <w:color w:val="000000"/>
                                              <w:sz w:val="16"/>
                                            </w:rPr>
                                            <w:t>2018</w:t>
                                          </w:r>
                                        </w:p>
                                      </w:tc>
                                      <w:tc>
                                        <w:tcPr>
                                          <w:tcW w:w="6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jc w:val="right"/>
                                          </w:pPr>
                                          <w:r>
                                            <w:rPr>
                                              <w:rFonts w:ascii="Verdana" w:eastAsia="Verdana" w:hAnsi="Verdana"/>
                                              <w:color w:val="000000"/>
                                              <w:sz w:val="16"/>
                                            </w:rPr>
                                            <w:t>88</w:t>
                                          </w:r>
                                        </w:p>
                                      </w:tc>
                                    </w:tr>
                                    <w:tr w:rsidR="00FE39D4" w:rsidTr="00C82FB7">
                                      <w:trPr>
                                        <w:trHeight w:val="120"/>
                                      </w:trPr>
                                      <w:tc>
                                        <w:tcPr>
                                          <w:tcW w:w="5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pPr>
                                          <w:r>
                                            <w:rPr>
                                              <w:rFonts w:ascii="Verdana" w:eastAsia="Verdana" w:hAnsi="Verdana"/>
                                              <w:color w:val="000000"/>
                                              <w:sz w:val="16"/>
                                            </w:rPr>
                                            <w:t>I alt</w:t>
                                          </w:r>
                                        </w:p>
                                      </w:tc>
                                      <w:tc>
                                        <w:tcPr>
                                          <w:tcW w:w="69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FE39D4" w:rsidRDefault="00FE39D4" w:rsidP="00FE39D4">
                                          <w:pPr>
                                            <w:spacing w:after="0" w:line="240" w:lineRule="auto"/>
                                            <w:jc w:val="right"/>
                                          </w:pPr>
                                          <w:r>
                                            <w:rPr>
                                              <w:rFonts w:ascii="Verdana" w:eastAsia="Verdana" w:hAnsi="Verdana"/>
                                              <w:color w:val="000000"/>
                                              <w:sz w:val="16"/>
                                            </w:rPr>
                                            <w:t>256</w:t>
                                          </w:r>
                                        </w:p>
                                      </w:tc>
                                    </w:tr>
                                  </w:tbl>
                                  <w:p w:rsidR="00FE39D4" w:rsidRDefault="00FE39D4" w:rsidP="00FE39D4">
                                    <w:pPr>
                                      <w:spacing w:after="0" w:line="240" w:lineRule="auto"/>
                                    </w:pPr>
                                  </w:p>
                                </w:tc>
                                <w:tc>
                                  <w:tcPr>
                                    <w:tcW w:w="6" w:type="dxa"/>
                                  </w:tcPr>
                                  <w:p w:rsidR="00FE39D4" w:rsidRDefault="00FE39D4" w:rsidP="00FE39D4">
                                    <w:pPr>
                                      <w:pStyle w:val="EmptyCellLayoutStyle"/>
                                      <w:spacing w:after="0" w:line="240" w:lineRule="auto"/>
                                    </w:pPr>
                                  </w:p>
                                </w:tc>
                              </w:tr>
                              <w:tr w:rsidR="00FE39D4" w:rsidTr="00C82FB7">
                                <w:trPr>
                                  <w:trHeight w:val="34"/>
                                </w:trPr>
                                <w:tc>
                                  <w:tcPr>
                                    <w:tcW w:w="6" w:type="dxa"/>
                                  </w:tcPr>
                                  <w:p w:rsidR="00FE39D4" w:rsidRDefault="00FE39D4" w:rsidP="00FE39D4">
                                    <w:pPr>
                                      <w:pStyle w:val="EmptyCellLayoutStyle"/>
                                      <w:spacing w:after="0" w:line="240" w:lineRule="auto"/>
                                    </w:pPr>
                                  </w:p>
                                </w:tc>
                                <w:tc>
                                  <w:tcPr>
                                    <w:tcW w:w="12684"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r>
                            </w:tbl>
                            <w:p w:rsidR="00FE39D4" w:rsidRDefault="00FE39D4" w:rsidP="00FE39D4">
                              <w:pPr>
                                <w:spacing w:after="0" w:line="240" w:lineRule="auto"/>
                              </w:pPr>
                            </w:p>
                          </w:tc>
                          <w:tc>
                            <w:tcPr>
                              <w:tcW w:w="6" w:type="dxa"/>
                            </w:tcPr>
                            <w:p w:rsidR="00FE39D4" w:rsidRDefault="00FE39D4" w:rsidP="00FE39D4">
                              <w:pPr>
                                <w:pStyle w:val="EmptyCellLayoutStyle"/>
                                <w:spacing w:after="0" w:line="240" w:lineRule="auto"/>
                              </w:pPr>
                            </w:p>
                          </w:tc>
                        </w:tr>
                        <w:tr w:rsidR="00FE39D4" w:rsidTr="00C82FB7">
                          <w:trPr>
                            <w:trHeight w:val="88"/>
                          </w:trPr>
                          <w:tc>
                            <w:tcPr>
                              <w:tcW w:w="6" w:type="dxa"/>
                            </w:tcPr>
                            <w:p w:rsidR="00FE39D4" w:rsidRDefault="00FE39D4" w:rsidP="00FE39D4">
                              <w:pPr>
                                <w:pStyle w:val="EmptyCellLayoutStyle"/>
                                <w:spacing w:after="0" w:line="240" w:lineRule="auto"/>
                              </w:pPr>
                            </w:p>
                          </w:tc>
                          <w:tc>
                            <w:tcPr>
                              <w:tcW w:w="48" w:type="dxa"/>
                            </w:tcPr>
                            <w:p w:rsidR="00FE39D4" w:rsidRDefault="00FE39D4" w:rsidP="00FE39D4">
                              <w:pPr>
                                <w:pStyle w:val="EmptyCellLayoutStyle"/>
                                <w:spacing w:after="0" w:line="240" w:lineRule="auto"/>
                              </w:pPr>
                            </w:p>
                          </w:tc>
                          <w:tc>
                            <w:tcPr>
                              <w:tcW w:w="12391" w:type="dxa"/>
                            </w:tcPr>
                            <w:p w:rsidR="00FE39D4" w:rsidRDefault="00FE39D4" w:rsidP="00FE39D4">
                              <w:pPr>
                                <w:pStyle w:val="EmptyCellLayoutStyle"/>
                                <w:spacing w:after="0" w:line="240" w:lineRule="auto"/>
                              </w:pPr>
                            </w:p>
                          </w:tc>
                          <w:tc>
                            <w:tcPr>
                              <w:tcW w:w="257" w:type="dxa"/>
                            </w:tcPr>
                            <w:p w:rsidR="00FE39D4" w:rsidRDefault="00FE39D4" w:rsidP="00FE39D4">
                              <w:pPr>
                                <w:pStyle w:val="EmptyCellLayoutStyle"/>
                                <w:spacing w:after="0" w:line="240" w:lineRule="auto"/>
                              </w:pPr>
                            </w:p>
                          </w:tc>
                          <w:tc>
                            <w:tcPr>
                              <w:tcW w:w="6" w:type="dxa"/>
                            </w:tcPr>
                            <w:p w:rsidR="00FE39D4" w:rsidRDefault="00FE39D4" w:rsidP="00FE39D4">
                              <w:pPr>
                                <w:pStyle w:val="EmptyCellLayoutStyle"/>
                                <w:spacing w:after="0" w:line="240" w:lineRule="auto"/>
                              </w:pPr>
                            </w:p>
                          </w:tc>
                        </w:tr>
                      </w:tbl>
                      <w:p w:rsidR="00FE39D4" w:rsidRDefault="00FE39D4" w:rsidP="00FE39D4">
                        <w:pPr>
                          <w:spacing w:after="0" w:line="240" w:lineRule="auto"/>
                        </w:pPr>
                      </w:p>
                    </w:tc>
                  </w:tr>
                  <w:tr w:rsidR="00C82FB7" w:rsidTr="00C82FB7">
                    <w:trPr>
                      <w:gridAfter w:val="3"/>
                      <w:wAfter w:w="12709" w:type="dxa"/>
                      <w:trHeight w:val="275"/>
                    </w:trPr>
                    <w:tc>
                      <w:tcPr>
                        <w:tcW w:w="6" w:type="dxa"/>
                      </w:tcPr>
                      <w:p w:rsidR="00C82FB7" w:rsidRDefault="00C82FB7" w:rsidP="00FE39D4">
                        <w:pPr>
                          <w:pStyle w:val="EmptyCellLayoutStyle"/>
                          <w:spacing w:after="0" w:line="240" w:lineRule="auto"/>
                        </w:pPr>
                      </w:p>
                    </w:tc>
                    <w:tc>
                      <w:tcPr>
                        <w:tcW w:w="6" w:type="dxa"/>
                      </w:tcPr>
                      <w:p w:rsidR="00C82FB7" w:rsidRDefault="00C82FB7" w:rsidP="00FE39D4">
                        <w:pPr>
                          <w:pStyle w:val="EmptyCellLayoutStyle"/>
                          <w:spacing w:after="0" w:line="240" w:lineRule="auto"/>
                        </w:pPr>
                      </w:p>
                    </w:tc>
                    <w:tc>
                      <w:tcPr>
                        <w:tcW w:w="8" w:type="dxa"/>
                      </w:tcPr>
                      <w:p w:rsidR="00C82FB7" w:rsidRDefault="00C82FB7" w:rsidP="00FE39D4">
                        <w:pPr>
                          <w:pStyle w:val="EmptyCellLayoutStyle"/>
                          <w:spacing w:after="0" w:line="240" w:lineRule="auto"/>
                        </w:pPr>
                      </w:p>
                    </w:tc>
                  </w:tr>
                </w:tbl>
                <w:p w:rsidR="00FE39D4" w:rsidRDefault="005663B6" w:rsidP="00FE39D4">
                  <w:pPr>
                    <w:spacing w:after="0" w:line="240" w:lineRule="auto"/>
                  </w:pPr>
                  <w:r>
                    <w:t xml:space="preserve">Som det fremgår af virksomhedstilfredshedsmålingerne lykkedes det os </w:t>
                  </w:r>
                  <w:r w:rsidRPr="00B86DCA">
                    <w:t xml:space="preserve">i 2018 at </w:t>
                  </w:r>
                  <w:r w:rsidR="00B86DCA" w:rsidRPr="00B86DCA">
                    <w:t>få</w:t>
                  </w:r>
                  <w:r w:rsidRPr="00B86DCA">
                    <w:t xml:space="preserve"> et resultat, der ligger noget over landsgennemsnittet. Vi arbejder bl.a. med virksomhedstilfredshe</w:t>
                  </w:r>
                  <w:r w:rsidR="00B86DCA" w:rsidRPr="00B86DCA">
                    <w:t>dsmålingerne på følgende måde:</w:t>
                  </w:r>
                </w:p>
                <w:p w:rsidR="00B86DCA" w:rsidRDefault="00B86DCA" w:rsidP="00FE39D4">
                  <w:pPr>
                    <w:spacing w:after="0" w:line="240" w:lineRule="auto"/>
                  </w:pPr>
                </w:p>
                <w:p w:rsidR="00B86DCA" w:rsidRDefault="00B86DCA" w:rsidP="00B86DCA">
                  <w:pPr>
                    <w:spacing w:after="0" w:line="240" w:lineRule="auto"/>
                  </w:pPr>
                  <w:r w:rsidRPr="00B86DCA">
                    <w:rPr>
                      <w:b/>
                      <w:bCs/>
                    </w:rPr>
                    <w:t>Arbejdsgang</w:t>
                  </w:r>
                  <w:r w:rsidR="006E082A">
                    <w:t> </w:t>
                  </w:r>
                  <w:r w:rsidR="006E082A">
                    <w:br/>
                  </w:r>
                  <w:r w:rsidRPr="00B86DCA">
                    <w:t>Virksomhedstilfredshedsundersøgelsen udsendes fire gange årligt, hvor der bruges centralt fastlagt spørgeramme. Der sendes efterfølgende remindere ud for manglende besvarelser. Resultaterne indberettes efterfølgende til Ministeriet i følgende tidsrum: 1.-7. januar 1.-7. april 1.-7. juli 1.-7. oktober.</w:t>
                  </w:r>
                </w:p>
              </w:tc>
            </w:tr>
          </w:tbl>
          <w:p w:rsidR="00FE39D4" w:rsidRDefault="00FE39D4" w:rsidP="00FE39D4">
            <w:pPr>
              <w:spacing w:after="0" w:line="240" w:lineRule="auto"/>
            </w:pPr>
          </w:p>
        </w:tc>
      </w:tr>
    </w:tbl>
    <w:p w:rsidR="00007961" w:rsidRDefault="00D16E37" w:rsidP="00D16E37">
      <w:pPr>
        <w:pStyle w:val="Overskrift1"/>
        <w:jc w:val="right"/>
        <w:rPr>
          <w:sz w:val="96"/>
        </w:rPr>
      </w:pPr>
      <w:r w:rsidRPr="00D16E37">
        <w:rPr>
          <w:sz w:val="96"/>
        </w:rPr>
        <w:lastRenderedPageBreak/>
        <w:t>Gymnasierne</w:t>
      </w:r>
    </w:p>
    <w:p w:rsidR="00A4731D" w:rsidRDefault="00A4731D" w:rsidP="00A4731D">
      <w:pPr>
        <w:spacing w:after="0" w:line="276" w:lineRule="auto"/>
        <w:rPr>
          <w:rFonts w:asciiTheme="majorHAnsi" w:eastAsiaTheme="majorEastAsia" w:hAnsiTheme="majorHAnsi" w:cstheme="majorBidi"/>
          <w:color w:val="1F4D78" w:themeColor="accent1" w:themeShade="7F"/>
          <w:sz w:val="24"/>
          <w:szCs w:val="24"/>
        </w:rPr>
      </w:pPr>
    </w:p>
    <w:p w:rsidR="00A4731D" w:rsidRPr="005576E5" w:rsidRDefault="00A4731D" w:rsidP="00A4731D">
      <w:pPr>
        <w:spacing w:after="0" w:line="276" w:lineRule="auto"/>
        <w:rPr>
          <w:rFonts w:asciiTheme="majorHAnsi" w:eastAsiaTheme="majorEastAsia" w:hAnsiTheme="majorHAnsi" w:cstheme="majorBidi"/>
          <w:color w:val="1F4D78" w:themeColor="accent1" w:themeShade="7F"/>
          <w:sz w:val="24"/>
          <w:szCs w:val="24"/>
        </w:rPr>
      </w:pPr>
      <w:r w:rsidRPr="005576E5">
        <w:rPr>
          <w:rFonts w:asciiTheme="majorHAnsi" w:eastAsiaTheme="majorEastAsia" w:hAnsiTheme="majorHAnsi" w:cstheme="majorBidi"/>
          <w:color w:val="1F4D78" w:themeColor="accent1" w:themeShade="7F"/>
          <w:sz w:val="24"/>
          <w:szCs w:val="24"/>
        </w:rPr>
        <w:t>Gymnasiereformens retningsgivende mål:</w:t>
      </w:r>
    </w:p>
    <w:p w:rsidR="00A4731D" w:rsidRDefault="00A4731D" w:rsidP="00A4731D">
      <w:pPr>
        <w:spacing w:after="0" w:line="276" w:lineRule="auto"/>
      </w:pPr>
    </w:p>
    <w:p w:rsidR="00A4731D" w:rsidRDefault="00A4731D" w:rsidP="00A4731D">
      <w:pPr>
        <w:pStyle w:val="Listeafsnit"/>
        <w:numPr>
          <w:ilvl w:val="1"/>
          <w:numId w:val="6"/>
        </w:numPr>
        <w:spacing w:after="0" w:line="276" w:lineRule="auto"/>
      </w:pPr>
      <w:r w:rsidRPr="005576E5">
        <w:t>Gymnasieskolerne skal udfordre alle elever uanset social baggrund, så de bliver så dygtige, som de kan</w:t>
      </w:r>
    </w:p>
    <w:p w:rsidR="00A4731D" w:rsidRDefault="00A4731D" w:rsidP="00A4731D">
      <w:pPr>
        <w:pStyle w:val="Listeafsnit"/>
        <w:numPr>
          <w:ilvl w:val="1"/>
          <w:numId w:val="6"/>
        </w:numPr>
        <w:spacing w:after="0" w:line="276" w:lineRule="auto"/>
      </w:pPr>
      <w:r w:rsidRPr="005576E5">
        <w:t>En større andel af studenterne skal påbegynde en videregående uddannelse</w:t>
      </w:r>
    </w:p>
    <w:p w:rsidR="00A4731D" w:rsidRPr="005576E5" w:rsidRDefault="00A4731D" w:rsidP="00A4731D">
      <w:pPr>
        <w:pStyle w:val="Listeafsnit"/>
        <w:numPr>
          <w:ilvl w:val="1"/>
          <w:numId w:val="6"/>
        </w:numPr>
        <w:spacing w:after="0" w:line="276" w:lineRule="auto"/>
      </w:pPr>
      <w:r w:rsidRPr="005576E5">
        <w:t>Trivslen i de gymnasiale uddannelser skal styrkes.</w:t>
      </w:r>
    </w:p>
    <w:p w:rsidR="00A4731D" w:rsidRDefault="00A4731D" w:rsidP="00A4731D">
      <w:pPr>
        <w:spacing w:after="0" w:line="276" w:lineRule="auto"/>
      </w:pPr>
    </w:p>
    <w:p w:rsidR="00A4731D" w:rsidRDefault="00A4731D" w:rsidP="00A4731D">
      <w:pPr>
        <w:pStyle w:val="Overskrift3"/>
      </w:pPr>
      <w:r>
        <w:t>Mål og indikatorer for gymnasiet:</w:t>
      </w:r>
    </w:p>
    <w:p w:rsidR="00A4731D" w:rsidRPr="00E104A7" w:rsidRDefault="00A4731D" w:rsidP="00A4731D"/>
    <w:tbl>
      <w:tblPr>
        <w:tblStyle w:val="Tabel-Gitter"/>
        <w:tblW w:w="0" w:type="auto"/>
        <w:tblLook w:val="04A0" w:firstRow="1" w:lastRow="0" w:firstColumn="1" w:lastColumn="0" w:noHBand="0" w:noVBand="1"/>
      </w:tblPr>
      <w:tblGrid>
        <w:gridCol w:w="6354"/>
      </w:tblGrid>
      <w:tr w:rsidR="00A4731D" w:rsidTr="006E082A">
        <w:tc>
          <w:tcPr>
            <w:tcW w:w="6354" w:type="dxa"/>
            <w:shd w:val="clear" w:color="auto" w:fill="E7E6E6" w:themeFill="background2"/>
          </w:tcPr>
          <w:p w:rsidR="00A4731D" w:rsidRDefault="00A4731D" w:rsidP="006E082A">
            <w:r>
              <w:t>Faglige indikatorer:</w:t>
            </w:r>
          </w:p>
          <w:p w:rsidR="00A4731D" w:rsidRDefault="00A4731D" w:rsidP="006E082A"/>
          <w:p w:rsidR="00A4731D" w:rsidRDefault="00A4731D" w:rsidP="00A4731D">
            <w:pPr>
              <w:pStyle w:val="Listeafsnit"/>
              <w:numPr>
                <w:ilvl w:val="0"/>
                <w:numId w:val="14"/>
              </w:numPr>
            </w:pPr>
            <w:r>
              <w:t xml:space="preserve">Gennemsnitligt eksamensresultat </w:t>
            </w:r>
          </w:p>
          <w:p w:rsidR="00A4731D" w:rsidRDefault="00A4731D" w:rsidP="00A4731D">
            <w:pPr>
              <w:pStyle w:val="Listeafsnit"/>
              <w:numPr>
                <w:ilvl w:val="0"/>
                <w:numId w:val="14"/>
              </w:numPr>
            </w:pPr>
            <w:r>
              <w:t>Frafald 1 år efter påbegyndt gymnasieuddannelse</w:t>
            </w:r>
          </w:p>
          <w:p w:rsidR="00A4731D" w:rsidRDefault="00A4731D" w:rsidP="00A4731D">
            <w:pPr>
              <w:pStyle w:val="Listeafsnit"/>
              <w:numPr>
                <w:ilvl w:val="0"/>
                <w:numId w:val="14"/>
              </w:numPr>
            </w:pPr>
            <w:r>
              <w:t>Overgangsfrekvens (overgang til uddannelse 27 måneder efter fuldført gymnasial uddannelse)</w:t>
            </w:r>
          </w:p>
          <w:p w:rsidR="00A4731D" w:rsidRDefault="00A4731D" w:rsidP="00A4731D">
            <w:pPr>
              <w:pStyle w:val="Listeafsnit"/>
              <w:numPr>
                <w:ilvl w:val="0"/>
                <w:numId w:val="14"/>
              </w:numPr>
            </w:pPr>
            <w:r>
              <w:t>Socioøkonomisk reference set i forhold til eksamensresultat (institutionens løfteevne)</w:t>
            </w:r>
          </w:p>
          <w:p w:rsidR="00A4731D" w:rsidRDefault="00A4731D" w:rsidP="006E082A">
            <w:pPr>
              <w:pStyle w:val="Listeafsnit"/>
              <w:ind w:left="765"/>
            </w:pPr>
          </w:p>
          <w:p w:rsidR="00A4731D" w:rsidRDefault="00A4731D" w:rsidP="006E082A">
            <w:r>
              <w:t xml:space="preserve">Indikatorer for trivsel: </w:t>
            </w:r>
          </w:p>
          <w:p w:rsidR="00A4731D" w:rsidRDefault="00A4731D" w:rsidP="006E082A">
            <w:pPr>
              <w:ind w:left="405"/>
            </w:pPr>
          </w:p>
          <w:p w:rsidR="00A4731D" w:rsidRDefault="00A4731D" w:rsidP="00A4731D">
            <w:pPr>
              <w:pStyle w:val="Listeafsnit"/>
              <w:numPr>
                <w:ilvl w:val="0"/>
                <w:numId w:val="14"/>
              </w:numPr>
            </w:pPr>
            <w:r>
              <w:t>Generel trivsel</w:t>
            </w:r>
          </w:p>
          <w:p w:rsidR="00A4731D" w:rsidRDefault="00A4731D" w:rsidP="00A4731D">
            <w:pPr>
              <w:pStyle w:val="Listeafsnit"/>
              <w:numPr>
                <w:ilvl w:val="0"/>
                <w:numId w:val="14"/>
              </w:numPr>
            </w:pPr>
            <w:r>
              <w:t>Faglig trivsel</w:t>
            </w:r>
          </w:p>
          <w:p w:rsidR="00A4731D" w:rsidRDefault="00A4731D" w:rsidP="00A4731D">
            <w:pPr>
              <w:pStyle w:val="Listeafsnit"/>
              <w:numPr>
                <w:ilvl w:val="0"/>
                <w:numId w:val="14"/>
              </w:numPr>
            </w:pPr>
            <w:r>
              <w:t>Social trivsel</w:t>
            </w:r>
          </w:p>
          <w:p w:rsidR="00A4731D" w:rsidRDefault="00A4731D" w:rsidP="00A4731D">
            <w:pPr>
              <w:pStyle w:val="Listeafsnit"/>
              <w:numPr>
                <w:ilvl w:val="0"/>
                <w:numId w:val="14"/>
              </w:numPr>
            </w:pPr>
            <w:r>
              <w:t>Læringsmiljø</w:t>
            </w:r>
          </w:p>
          <w:p w:rsidR="00A4731D" w:rsidRDefault="00A4731D" w:rsidP="00A4731D">
            <w:pPr>
              <w:pStyle w:val="Listeafsnit"/>
              <w:numPr>
                <w:ilvl w:val="0"/>
                <w:numId w:val="14"/>
              </w:numPr>
            </w:pPr>
            <w:r>
              <w:t>Pres og bekymringer</w:t>
            </w:r>
          </w:p>
          <w:p w:rsidR="00A4731D" w:rsidRPr="005576E5" w:rsidRDefault="00A4731D" w:rsidP="00A4731D">
            <w:pPr>
              <w:pStyle w:val="Listeafsnit"/>
              <w:numPr>
                <w:ilvl w:val="0"/>
                <w:numId w:val="14"/>
              </w:numPr>
            </w:pPr>
            <w:r>
              <w:t>Mobning</w:t>
            </w:r>
          </w:p>
          <w:p w:rsidR="00A4731D" w:rsidRDefault="00A4731D" w:rsidP="006E082A"/>
        </w:tc>
      </w:tr>
    </w:tbl>
    <w:p w:rsidR="005576E5" w:rsidRDefault="005576E5" w:rsidP="005576E5">
      <w:pPr>
        <w:rPr>
          <w:rFonts w:eastAsia="Verdana"/>
          <w:highlight w:val="yellow"/>
        </w:rPr>
      </w:pPr>
    </w:p>
    <w:p w:rsidR="006F7E86" w:rsidRDefault="006F7E86" w:rsidP="006F7E86">
      <w:pPr>
        <w:pStyle w:val="Overskrift3"/>
        <w:rPr>
          <w:sz w:val="28"/>
          <w:shd w:val="clear" w:color="auto" w:fill="FFFFFF"/>
        </w:rPr>
        <w:sectPr w:rsidR="006F7E86" w:rsidSect="00780EB2">
          <w:type w:val="continuous"/>
          <w:pgSz w:w="16838" w:h="11906" w:orient="landscape"/>
          <w:pgMar w:top="1440" w:right="1080" w:bottom="1440" w:left="1080" w:header="708" w:footer="708" w:gutter="0"/>
          <w:cols w:space="708"/>
          <w:titlePg/>
          <w:docGrid w:linePitch="360"/>
        </w:sectPr>
      </w:pPr>
    </w:p>
    <w:p w:rsidR="006F7E86" w:rsidRDefault="00326CB4" w:rsidP="006F7E86">
      <w:pPr>
        <w:pStyle w:val="Overskrift3"/>
        <w:rPr>
          <w:sz w:val="28"/>
          <w:shd w:val="clear" w:color="auto" w:fill="FFFFFF"/>
        </w:rPr>
        <w:sectPr w:rsidR="006F7E86" w:rsidSect="006F7E86">
          <w:type w:val="continuous"/>
          <w:pgSz w:w="16838" w:h="11906" w:orient="landscape"/>
          <w:pgMar w:top="720" w:right="720" w:bottom="720" w:left="720" w:header="708" w:footer="708" w:gutter="0"/>
          <w:cols w:num="2" w:space="708"/>
          <w:titlePg/>
          <w:docGrid w:linePitch="360"/>
        </w:sectPr>
      </w:pPr>
      <w:r w:rsidRPr="006F7E86">
        <w:rPr>
          <w:sz w:val="28"/>
          <w:shd w:val="clear" w:color="auto" w:fill="FFFFFF"/>
        </w:rPr>
        <w:lastRenderedPageBreak/>
        <w:t>Eksamensresultat inklusiv bonusfaktor A</w:t>
      </w:r>
      <w:r w:rsidR="006F7E86">
        <w:rPr>
          <w:sz w:val="28"/>
          <w:shd w:val="clear" w:color="auto" w:fill="FFFFFF"/>
        </w:rPr>
        <w:t xml:space="preserve"> – 2019</w:t>
      </w:r>
    </w:p>
    <w:p w:rsidR="00326CB4" w:rsidRDefault="00326CB4" w:rsidP="006F7E86">
      <w:pPr>
        <w:pStyle w:val="Overskrift3"/>
        <w:rPr>
          <w:sz w:val="28"/>
          <w:shd w:val="clear" w:color="auto" w:fill="FFFFFF"/>
        </w:rPr>
      </w:pPr>
    </w:p>
    <w:p w:rsidR="006F7E86" w:rsidRDefault="006F7E86" w:rsidP="006F7E86">
      <w:pPr>
        <w:rPr>
          <w:rFonts w:eastAsia="Verdana"/>
        </w:rPr>
      </w:pPr>
    </w:p>
    <w:p w:rsidR="005576E5" w:rsidRDefault="005576E5" w:rsidP="006F7E86">
      <w:pPr>
        <w:rPr>
          <w:rFonts w:eastAsia="Verdana"/>
          <w:highlight w:val="yellow"/>
        </w:rPr>
      </w:pPr>
      <w:r>
        <w:rPr>
          <w:noProof/>
        </w:rPr>
        <w:drawing>
          <wp:inline distT="0" distB="0" distL="0" distR="0" wp14:anchorId="0AF80A1A" wp14:editId="6762AA79">
            <wp:extent cx="4229100" cy="3154716"/>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8672" cy="3251371"/>
                    </a:xfrm>
                    <a:prstGeom prst="rect">
                      <a:avLst/>
                    </a:prstGeom>
                  </pic:spPr>
                </pic:pic>
              </a:graphicData>
            </a:graphic>
          </wp:inline>
        </w:drawing>
      </w:r>
    </w:p>
    <w:p w:rsidR="006F7E86" w:rsidRDefault="006F7E86" w:rsidP="006F7E86">
      <w:pPr>
        <w:rPr>
          <w:rFonts w:eastAsia="Verdana"/>
          <w:highlight w:val="yellow"/>
        </w:rPr>
      </w:pPr>
    </w:p>
    <w:p w:rsidR="006F7E86" w:rsidRDefault="006F7E86" w:rsidP="006F7E86">
      <w:pPr>
        <w:rPr>
          <w:rFonts w:eastAsia="Verdana"/>
          <w:highlight w:val="yellow"/>
        </w:rPr>
      </w:pPr>
    </w:p>
    <w:p w:rsidR="006F7E86" w:rsidRDefault="006F7E86" w:rsidP="006F7E86">
      <w:pPr>
        <w:rPr>
          <w:rFonts w:eastAsia="Verdana"/>
          <w:highlight w:val="yellow"/>
        </w:rPr>
      </w:pPr>
    </w:p>
    <w:p w:rsidR="006F7E86" w:rsidRDefault="006F7E86" w:rsidP="006F7E86">
      <w:pPr>
        <w:rPr>
          <w:rFonts w:eastAsia="Verdana"/>
          <w:highlight w:val="yellow"/>
        </w:rPr>
      </w:pPr>
    </w:p>
    <w:p w:rsidR="006F7E86" w:rsidRDefault="006F7E86" w:rsidP="006F7E86">
      <w:pPr>
        <w:rPr>
          <w:rFonts w:eastAsia="Verdana"/>
          <w:highlight w:val="yellow"/>
        </w:rPr>
      </w:pPr>
    </w:p>
    <w:p w:rsidR="00326CB4" w:rsidRDefault="00326CB4" w:rsidP="006F7E86">
      <w:pPr>
        <w:rPr>
          <w:rFonts w:eastAsia="Verdana"/>
          <w:highlight w:val="yellow"/>
        </w:rPr>
      </w:pPr>
      <w:r>
        <w:rPr>
          <w:noProof/>
        </w:rPr>
        <w:drawing>
          <wp:inline distT="0" distB="0" distL="0" distR="0" wp14:anchorId="2A8CA5C6" wp14:editId="02E44CC1">
            <wp:extent cx="5072406" cy="2971796"/>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44179" cy="3013846"/>
                    </a:xfrm>
                    <a:prstGeom prst="rect">
                      <a:avLst/>
                    </a:prstGeom>
                  </pic:spPr>
                </pic:pic>
              </a:graphicData>
            </a:graphic>
          </wp:inline>
        </w:drawing>
      </w:r>
    </w:p>
    <w:p w:rsidR="006F7E86" w:rsidRDefault="006F7E86" w:rsidP="006F7E86">
      <w:pPr>
        <w:rPr>
          <w:rFonts w:eastAsia="Verdana"/>
          <w:highlight w:val="yellow"/>
        </w:rPr>
      </w:pPr>
    </w:p>
    <w:p w:rsidR="00DC2770" w:rsidRDefault="00DC2770" w:rsidP="006F7E86">
      <w:pPr>
        <w:rPr>
          <w:rFonts w:eastAsia="Verdana"/>
          <w:highlight w:val="yellow"/>
        </w:rPr>
      </w:pPr>
    </w:p>
    <w:p w:rsidR="00DC2770" w:rsidRDefault="00DC2770" w:rsidP="006F7E86">
      <w:pPr>
        <w:rPr>
          <w:rFonts w:eastAsia="Verdana"/>
          <w:highlight w:val="yellow"/>
        </w:rPr>
      </w:pPr>
    </w:p>
    <w:p w:rsidR="00F80E17" w:rsidRDefault="00F80E17" w:rsidP="006F7E86">
      <w:pPr>
        <w:rPr>
          <w:rFonts w:eastAsia="Verdana"/>
          <w:highlight w:val="yellow"/>
        </w:rPr>
      </w:pPr>
    </w:p>
    <w:p w:rsidR="00A4731D" w:rsidRDefault="00A4731D" w:rsidP="006F7E86">
      <w:pPr>
        <w:rPr>
          <w:rFonts w:eastAsia="Verdana"/>
          <w:highlight w:val="yellow"/>
        </w:rPr>
      </w:pPr>
    </w:p>
    <w:p w:rsidR="00A4731D" w:rsidRDefault="00A4731D" w:rsidP="006F7E86">
      <w:pPr>
        <w:rPr>
          <w:rFonts w:eastAsia="Verdana"/>
          <w:highlight w:val="yellow"/>
        </w:rPr>
      </w:pPr>
    </w:p>
    <w:p w:rsidR="00A4731D" w:rsidRDefault="00A4731D" w:rsidP="006F7E86">
      <w:pPr>
        <w:rPr>
          <w:rFonts w:eastAsia="Verdana"/>
          <w:highlight w:val="yellow"/>
        </w:rPr>
      </w:pPr>
    </w:p>
    <w:p w:rsidR="00A4731D" w:rsidRDefault="00A4731D" w:rsidP="006F7E86">
      <w:pPr>
        <w:rPr>
          <w:rFonts w:eastAsia="Verdana"/>
          <w:highlight w:val="yellow"/>
        </w:rPr>
      </w:pPr>
    </w:p>
    <w:p w:rsidR="00A4731D" w:rsidRDefault="00A4731D" w:rsidP="006F7E86">
      <w:pPr>
        <w:rPr>
          <w:rFonts w:eastAsia="Verdana"/>
          <w:highlight w:val="yellow"/>
        </w:rPr>
      </w:pPr>
    </w:p>
    <w:p w:rsidR="00A4731D" w:rsidRDefault="00A4731D" w:rsidP="006F7E86">
      <w:pPr>
        <w:rPr>
          <w:rFonts w:eastAsia="Verdana"/>
          <w:highlight w:val="yellow"/>
        </w:rPr>
      </w:pPr>
    </w:p>
    <w:p w:rsidR="00F80E17" w:rsidRDefault="00F80E17" w:rsidP="006F7E86">
      <w:pPr>
        <w:rPr>
          <w:rFonts w:eastAsia="Verdana"/>
          <w:highlight w:val="yellow"/>
        </w:rPr>
      </w:pPr>
    </w:p>
    <w:p w:rsidR="00DC2770" w:rsidRDefault="00DC2770" w:rsidP="006F7E86">
      <w:pPr>
        <w:rPr>
          <w:rFonts w:eastAsia="Verdana"/>
          <w:highlight w:val="yellow"/>
        </w:rPr>
      </w:pPr>
    </w:p>
    <w:p w:rsidR="00DC2770" w:rsidRDefault="00DC2770" w:rsidP="00DC2770">
      <w:pPr>
        <w:pStyle w:val="Overskrift3"/>
        <w:rPr>
          <w:sz w:val="28"/>
        </w:rPr>
      </w:pPr>
      <w:r w:rsidRPr="00DC2770">
        <w:rPr>
          <w:sz w:val="28"/>
        </w:rPr>
        <w:lastRenderedPageBreak/>
        <w:t>Frafald 1 år efter påbegyndt gymnasieuddannelse</w:t>
      </w:r>
      <w:r>
        <w:rPr>
          <w:sz w:val="28"/>
        </w:rPr>
        <w:t xml:space="preserve"> 2017/2018</w:t>
      </w:r>
    </w:p>
    <w:p w:rsidR="00DC2770" w:rsidRPr="00DC2770" w:rsidRDefault="00DC2770" w:rsidP="00DC2770">
      <w:pPr>
        <w:rPr>
          <w:rFonts w:eastAsia="Verdana"/>
        </w:rPr>
      </w:pPr>
    </w:p>
    <w:p w:rsidR="00DC2770" w:rsidRDefault="00DC2770" w:rsidP="00DC2770">
      <w:pPr>
        <w:rPr>
          <w:rFonts w:eastAsia="Verdana"/>
          <w:highlight w:val="yellow"/>
        </w:rPr>
      </w:pPr>
      <w:r>
        <w:rPr>
          <w:noProof/>
        </w:rPr>
        <w:drawing>
          <wp:inline distT="0" distB="0" distL="0" distR="0" wp14:anchorId="13A4AB2C" wp14:editId="2F4773C1">
            <wp:extent cx="4621033" cy="3986530"/>
            <wp:effectExtent l="0" t="0" r="825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1514" cy="3995572"/>
                    </a:xfrm>
                    <a:prstGeom prst="rect">
                      <a:avLst/>
                    </a:prstGeom>
                  </pic:spPr>
                </pic:pic>
              </a:graphicData>
            </a:graphic>
          </wp:inline>
        </w:drawing>
      </w:r>
    </w:p>
    <w:p w:rsidR="00DC2770" w:rsidRDefault="00DC2770" w:rsidP="00DC2770">
      <w:pPr>
        <w:rPr>
          <w:rFonts w:eastAsia="Verdana"/>
          <w:highlight w:val="yellow"/>
        </w:rPr>
      </w:pPr>
    </w:p>
    <w:p w:rsidR="00DC2770" w:rsidRDefault="00DC2770" w:rsidP="00DC2770">
      <w:pPr>
        <w:rPr>
          <w:rFonts w:eastAsia="Verdana"/>
          <w:highlight w:val="yellow"/>
        </w:rPr>
      </w:pPr>
    </w:p>
    <w:p w:rsidR="00DC2770" w:rsidRDefault="00DC2770" w:rsidP="005576E5">
      <w:pPr>
        <w:rPr>
          <w:rFonts w:eastAsia="Verdana"/>
        </w:rPr>
      </w:pPr>
    </w:p>
    <w:p w:rsidR="00DC2770" w:rsidRDefault="00DC2770" w:rsidP="005576E5">
      <w:pPr>
        <w:rPr>
          <w:rFonts w:eastAsia="Verdana"/>
        </w:rPr>
      </w:pPr>
    </w:p>
    <w:p w:rsidR="00DC2770" w:rsidRDefault="00DC2770" w:rsidP="005576E5">
      <w:pPr>
        <w:rPr>
          <w:rFonts w:eastAsia="Verdana"/>
        </w:rPr>
      </w:pPr>
      <w:r>
        <w:rPr>
          <w:noProof/>
        </w:rPr>
        <w:drawing>
          <wp:inline distT="0" distB="0" distL="0" distR="0" wp14:anchorId="54A58BF7" wp14:editId="6DF7590C">
            <wp:extent cx="4664075" cy="3952974"/>
            <wp:effectExtent l="0" t="0" r="317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4075" cy="3952974"/>
                    </a:xfrm>
                    <a:prstGeom prst="rect">
                      <a:avLst/>
                    </a:prstGeom>
                  </pic:spPr>
                </pic:pic>
              </a:graphicData>
            </a:graphic>
          </wp:inline>
        </w:drawing>
      </w:r>
    </w:p>
    <w:p w:rsidR="00DC2770" w:rsidRDefault="00DC2770" w:rsidP="005576E5">
      <w:pPr>
        <w:rPr>
          <w:rFonts w:eastAsia="Verdana"/>
        </w:rPr>
      </w:pPr>
    </w:p>
    <w:p w:rsidR="00F80E17" w:rsidRDefault="00F80E17" w:rsidP="005576E5">
      <w:pPr>
        <w:rPr>
          <w:rFonts w:asciiTheme="minorHAnsi" w:hAnsiTheme="minorHAnsi" w:cstheme="minorHAnsi"/>
          <w:sz w:val="22"/>
          <w:szCs w:val="22"/>
          <w:highlight w:val="yellow"/>
        </w:rPr>
        <w:sectPr w:rsidR="00F80E17" w:rsidSect="006F7E86">
          <w:type w:val="continuous"/>
          <w:pgSz w:w="16838" w:h="11906" w:orient="landscape"/>
          <w:pgMar w:top="720" w:right="720" w:bottom="720" w:left="720" w:header="708" w:footer="708" w:gutter="0"/>
          <w:cols w:num="2" w:space="708"/>
          <w:titlePg/>
          <w:docGrid w:linePitch="360"/>
        </w:sectPr>
      </w:pPr>
    </w:p>
    <w:p w:rsidR="00DF717E" w:rsidRDefault="00DF717E" w:rsidP="00DF717E">
      <w:pPr>
        <w:rPr>
          <w:rFonts w:eastAsia="Verdana"/>
        </w:rPr>
        <w:sectPr w:rsidR="00DF717E" w:rsidSect="00F80E17">
          <w:type w:val="continuous"/>
          <w:pgSz w:w="16838" w:h="11906" w:orient="landscape"/>
          <w:pgMar w:top="720" w:right="720" w:bottom="720" w:left="720" w:header="708" w:footer="708" w:gutter="0"/>
          <w:cols w:space="708"/>
          <w:titlePg/>
          <w:docGrid w:linePitch="360"/>
        </w:sectPr>
      </w:pPr>
      <w:r w:rsidRPr="00DD6E53">
        <w:rPr>
          <w:rFonts w:asciiTheme="minorHAnsi" w:hAnsiTheme="minorHAnsi" w:cstheme="minorHAnsi"/>
          <w:sz w:val="22"/>
          <w:szCs w:val="22"/>
        </w:rPr>
        <w:t>Vi har på skolen stor fokus på frafald, og vi følger løbende frafaldstal. Vores</w:t>
      </w:r>
      <w:r>
        <w:rPr>
          <w:rFonts w:asciiTheme="minorHAnsi" w:hAnsiTheme="minorHAnsi" w:cstheme="minorHAnsi"/>
          <w:sz w:val="22"/>
          <w:szCs w:val="22"/>
        </w:rPr>
        <w:t xml:space="preserve"> kontaktlærere, bedsteforældre og elevcoach, holder løbende samtale med elever som af den ene eller anden grund er frafaldstruet. Studievejledere holder obligatoriske samtaler med alle elever der får under 3,0 i karaktergennemsnit når der gives karakterer. </w:t>
      </w:r>
    </w:p>
    <w:p w:rsidR="00F80E17" w:rsidRDefault="00F80E17" w:rsidP="005576E5">
      <w:pPr>
        <w:rPr>
          <w:rFonts w:eastAsia="Verdana"/>
        </w:rPr>
        <w:sectPr w:rsidR="00F80E17" w:rsidSect="00F80E17">
          <w:type w:val="continuous"/>
          <w:pgSz w:w="16838" w:h="11906" w:orient="landscape"/>
          <w:pgMar w:top="720" w:right="720" w:bottom="720" w:left="720" w:header="708" w:footer="708" w:gutter="0"/>
          <w:cols w:space="708"/>
          <w:titlePg/>
          <w:docGrid w:linePitch="360"/>
        </w:sectPr>
      </w:pPr>
    </w:p>
    <w:p w:rsidR="00DC2770" w:rsidRDefault="00DC2770" w:rsidP="005576E5">
      <w:pPr>
        <w:rPr>
          <w:rFonts w:eastAsia="Verdana"/>
        </w:rPr>
      </w:pPr>
    </w:p>
    <w:p w:rsidR="00DC2770" w:rsidRDefault="00DC2770" w:rsidP="005576E5">
      <w:pPr>
        <w:rPr>
          <w:rFonts w:eastAsia="Verdana"/>
        </w:rPr>
      </w:pPr>
    </w:p>
    <w:p w:rsidR="00DC2770" w:rsidRDefault="00DC2770" w:rsidP="00DC2770">
      <w:pPr>
        <w:pStyle w:val="Overskrift3"/>
        <w:rPr>
          <w:sz w:val="28"/>
        </w:rPr>
      </w:pPr>
      <w:r w:rsidRPr="00DC2770">
        <w:rPr>
          <w:sz w:val="28"/>
        </w:rPr>
        <w:t xml:space="preserve">Overgangsfrekvens til uddannelse </w:t>
      </w:r>
    </w:p>
    <w:p w:rsidR="00DC2770" w:rsidRDefault="00DC2770" w:rsidP="00DC2770"/>
    <w:p w:rsidR="00DC2770" w:rsidRDefault="00DC2770" w:rsidP="00DC2770"/>
    <w:p w:rsidR="00DC2770" w:rsidRDefault="00DC2770" w:rsidP="00DC2770">
      <w:r>
        <w:rPr>
          <w:noProof/>
        </w:rPr>
        <w:drawing>
          <wp:inline distT="0" distB="0" distL="0" distR="0" wp14:anchorId="74BFE789" wp14:editId="012262F1">
            <wp:extent cx="4664075" cy="3919454"/>
            <wp:effectExtent l="0" t="0" r="3175"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4075" cy="3919454"/>
                    </a:xfrm>
                    <a:prstGeom prst="rect">
                      <a:avLst/>
                    </a:prstGeom>
                  </pic:spPr>
                </pic:pic>
              </a:graphicData>
            </a:graphic>
          </wp:inline>
        </w:drawing>
      </w:r>
    </w:p>
    <w:p w:rsidR="00DC2770" w:rsidRDefault="00DC2770" w:rsidP="00DC2770"/>
    <w:p w:rsidR="00DC2770" w:rsidRDefault="00DC2770" w:rsidP="00DC2770"/>
    <w:p w:rsidR="00DC2770" w:rsidRDefault="00DC2770" w:rsidP="00DC2770"/>
    <w:p w:rsidR="00DC2770" w:rsidRDefault="00DC2770" w:rsidP="00DC2770"/>
    <w:p w:rsidR="00DC2770" w:rsidRDefault="00DC2770" w:rsidP="00DC2770"/>
    <w:p w:rsidR="00DC2770" w:rsidRPr="00DD6E53" w:rsidRDefault="00DC2770" w:rsidP="00DC2770">
      <w:r w:rsidRPr="00DD6E53">
        <w:rPr>
          <w:noProof/>
        </w:rPr>
        <w:drawing>
          <wp:inline distT="0" distB="0" distL="0" distR="0" wp14:anchorId="61626C76" wp14:editId="17E7DE5F">
            <wp:extent cx="4651256" cy="387223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62066" cy="3881230"/>
                    </a:xfrm>
                    <a:prstGeom prst="rect">
                      <a:avLst/>
                    </a:prstGeom>
                  </pic:spPr>
                </pic:pic>
              </a:graphicData>
            </a:graphic>
          </wp:inline>
        </w:drawing>
      </w:r>
    </w:p>
    <w:p w:rsidR="00DC2770" w:rsidRPr="00DD6E53" w:rsidRDefault="00DC2770" w:rsidP="00DC2770"/>
    <w:p w:rsidR="00F26A60" w:rsidRPr="00DD6E53" w:rsidRDefault="00F26A60" w:rsidP="00F26A60">
      <w:pPr>
        <w:sectPr w:rsidR="00F26A60" w:rsidRPr="00DD6E53" w:rsidSect="006F7E86">
          <w:type w:val="continuous"/>
          <w:pgSz w:w="16838" w:h="11906" w:orient="landscape"/>
          <w:pgMar w:top="720" w:right="720" w:bottom="720" w:left="720" w:header="708" w:footer="708" w:gutter="0"/>
          <w:cols w:num="2" w:space="708"/>
          <w:titlePg/>
          <w:docGrid w:linePitch="360"/>
        </w:sectPr>
      </w:pPr>
    </w:p>
    <w:p w:rsidR="00DF717E" w:rsidRDefault="00DF717E" w:rsidP="00DF717E">
      <w:pPr>
        <w:sectPr w:rsidR="00DF717E" w:rsidSect="00F26A60">
          <w:type w:val="continuous"/>
          <w:pgSz w:w="16838" w:h="11906" w:orient="landscape"/>
          <w:pgMar w:top="720" w:right="720" w:bottom="720" w:left="720" w:header="708" w:footer="708" w:gutter="0"/>
          <w:cols w:space="708"/>
          <w:titlePg/>
          <w:docGrid w:linePitch="360"/>
        </w:sectPr>
      </w:pPr>
      <w:r w:rsidRPr="00DD6E53">
        <w:t xml:space="preserve">Som det fremgår af ovennævnte, så er vi i forhold til overgangsfrekvenserne udfordrede på HTX. Vi </w:t>
      </w:r>
      <w:r>
        <w:t xml:space="preserve">arbejder med Studievalg Danmark for at give eleverne den bedste vejledning om videregående uddannelse, og vi bruger fast ”det rullende universitet” eller ”VIA på vejen” til at give eleverne indblik i de videregående uddannelser. </w:t>
      </w:r>
    </w:p>
    <w:p w:rsidR="00DC2770" w:rsidRDefault="00DC2770" w:rsidP="00DC2770"/>
    <w:p w:rsidR="0003041B" w:rsidRDefault="0003041B" w:rsidP="00DC2770"/>
    <w:p w:rsidR="004A0C45" w:rsidRDefault="004A0C45" w:rsidP="00DC2770"/>
    <w:p w:rsidR="003A5D1E" w:rsidRDefault="003A5D1E" w:rsidP="004A0C45">
      <w:pPr>
        <w:pStyle w:val="Overskrift3"/>
        <w:rPr>
          <w:sz w:val="28"/>
        </w:rPr>
        <w:sectPr w:rsidR="003A5D1E" w:rsidSect="006F7E86">
          <w:type w:val="continuous"/>
          <w:pgSz w:w="16838" w:h="11906" w:orient="landscape"/>
          <w:pgMar w:top="720" w:right="720" w:bottom="720" w:left="720" w:header="708" w:footer="708" w:gutter="0"/>
          <w:cols w:num="2" w:space="708"/>
          <w:titlePg/>
          <w:docGrid w:linePitch="360"/>
        </w:sectPr>
      </w:pPr>
    </w:p>
    <w:p w:rsidR="004A0C45" w:rsidRDefault="004A0C45" w:rsidP="004A0C45">
      <w:pPr>
        <w:pStyle w:val="Overskrift3"/>
        <w:rPr>
          <w:sz w:val="28"/>
        </w:rPr>
      </w:pPr>
      <w:r w:rsidRPr="004A0C45">
        <w:rPr>
          <w:sz w:val="28"/>
        </w:rPr>
        <w:lastRenderedPageBreak/>
        <w:t>Socioøkonomisk reference set i forhold til eksamensresultat</w:t>
      </w:r>
      <w:r w:rsidR="003A5D1E">
        <w:rPr>
          <w:sz w:val="28"/>
        </w:rPr>
        <w:t xml:space="preserve"> 2017/2018</w:t>
      </w:r>
    </w:p>
    <w:p w:rsidR="003A5D1E" w:rsidRDefault="003A5D1E" w:rsidP="004A0C45">
      <w:pPr>
        <w:sectPr w:rsidR="003A5D1E" w:rsidSect="003A5D1E">
          <w:type w:val="continuous"/>
          <w:pgSz w:w="16838" w:h="11906" w:orient="landscape"/>
          <w:pgMar w:top="720" w:right="720" w:bottom="720" w:left="720" w:header="708" w:footer="708" w:gutter="0"/>
          <w:cols w:space="708"/>
          <w:titlePg/>
          <w:docGrid w:linePitch="360"/>
        </w:sectPr>
      </w:pPr>
    </w:p>
    <w:p w:rsidR="004A0C45" w:rsidRDefault="004A0C45" w:rsidP="004A0C45"/>
    <w:p w:rsidR="004A0C45" w:rsidRDefault="004A0C45" w:rsidP="004A0C45">
      <w:r>
        <w:rPr>
          <w:noProof/>
        </w:rPr>
        <w:drawing>
          <wp:inline distT="0" distB="0" distL="0" distR="0" wp14:anchorId="750C5F79" wp14:editId="76B7A47B">
            <wp:extent cx="4528019" cy="3724275"/>
            <wp:effectExtent l="0" t="0" r="635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51168" cy="3743315"/>
                    </a:xfrm>
                    <a:prstGeom prst="rect">
                      <a:avLst/>
                    </a:prstGeom>
                  </pic:spPr>
                </pic:pic>
              </a:graphicData>
            </a:graphic>
          </wp:inline>
        </w:drawing>
      </w:r>
    </w:p>
    <w:p w:rsidR="004A0C45" w:rsidRPr="004A0C45" w:rsidRDefault="004A0C45" w:rsidP="004A0C45"/>
    <w:p w:rsidR="00DC2770" w:rsidRDefault="00DC2770" w:rsidP="005576E5">
      <w:pPr>
        <w:rPr>
          <w:rFonts w:eastAsia="Verdana"/>
        </w:rPr>
      </w:pPr>
    </w:p>
    <w:p w:rsidR="00444B94" w:rsidRDefault="00444B94" w:rsidP="005576E5">
      <w:pPr>
        <w:rPr>
          <w:rFonts w:eastAsia="Verdana"/>
          <w:highlight w:val="yellow"/>
        </w:rPr>
      </w:pPr>
      <w:r>
        <w:rPr>
          <w:noProof/>
        </w:rPr>
        <w:drawing>
          <wp:inline distT="0" distB="0" distL="0" distR="0" wp14:anchorId="6D38138A" wp14:editId="5D665560">
            <wp:extent cx="4780544" cy="3830305"/>
            <wp:effectExtent l="0" t="0" r="127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5982" cy="3970871"/>
                    </a:xfrm>
                    <a:prstGeom prst="rect">
                      <a:avLst/>
                    </a:prstGeom>
                  </pic:spPr>
                </pic:pic>
              </a:graphicData>
            </a:graphic>
          </wp:inline>
        </w:drawing>
      </w:r>
    </w:p>
    <w:p w:rsidR="006F7E86" w:rsidRDefault="006F7E86" w:rsidP="005576E5">
      <w:pPr>
        <w:rPr>
          <w:rFonts w:eastAsia="Verdana"/>
          <w:highlight w:val="yellow"/>
        </w:rPr>
        <w:sectPr w:rsidR="006F7E86" w:rsidSect="006F7E86">
          <w:type w:val="continuous"/>
          <w:pgSz w:w="16838" w:h="11906" w:orient="landscape"/>
          <w:pgMar w:top="720" w:right="720" w:bottom="720" w:left="720" w:header="708" w:footer="708" w:gutter="0"/>
          <w:cols w:num="2" w:space="708"/>
          <w:titlePg/>
          <w:docGrid w:linePitch="360"/>
        </w:sectPr>
      </w:pPr>
    </w:p>
    <w:p w:rsidR="00444B94" w:rsidRDefault="00444B94" w:rsidP="005576E5">
      <w:pPr>
        <w:rPr>
          <w:rFonts w:eastAsia="Verdana"/>
          <w:highlight w:val="yellow"/>
        </w:rPr>
      </w:pPr>
    </w:p>
    <w:p w:rsidR="004A0C45" w:rsidRPr="00F26A60" w:rsidRDefault="00F26A60" w:rsidP="005576E5">
      <w:r w:rsidRPr="00DD6E53">
        <w:t>Som det fremgår af ovennævnte tal, så ligger vi på niveau på både HHX og HTX.</w:t>
      </w:r>
      <w:r w:rsidR="003A5D1E">
        <w:t xml:space="preserve">                                                         </w:t>
      </w:r>
    </w:p>
    <w:p w:rsidR="004A0C45" w:rsidRDefault="004A0C45" w:rsidP="005576E5">
      <w:pPr>
        <w:rPr>
          <w:rFonts w:eastAsia="Verdana"/>
          <w:highlight w:val="yellow"/>
        </w:rPr>
      </w:pPr>
    </w:p>
    <w:p w:rsidR="004A0C45" w:rsidRDefault="004A0C45" w:rsidP="005576E5">
      <w:pPr>
        <w:rPr>
          <w:rFonts w:eastAsia="Verdana"/>
          <w:highlight w:val="yellow"/>
        </w:rPr>
      </w:pPr>
    </w:p>
    <w:p w:rsidR="0003041B" w:rsidRDefault="0003041B" w:rsidP="005576E5">
      <w:pPr>
        <w:rPr>
          <w:rFonts w:eastAsia="Verdana"/>
          <w:highlight w:val="yellow"/>
        </w:rPr>
      </w:pPr>
    </w:p>
    <w:p w:rsidR="00F26A60" w:rsidRDefault="00F26A60" w:rsidP="005576E5">
      <w:pPr>
        <w:rPr>
          <w:rFonts w:eastAsia="Verdana"/>
          <w:highlight w:val="yellow"/>
        </w:rPr>
      </w:pPr>
    </w:p>
    <w:p w:rsidR="00F26A60" w:rsidRDefault="00F26A60" w:rsidP="005576E5">
      <w:pPr>
        <w:rPr>
          <w:rFonts w:eastAsia="Verdana"/>
          <w:highlight w:val="yellow"/>
        </w:rPr>
      </w:pPr>
    </w:p>
    <w:p w:rsidR="00426A4D" w:rsidRPr="004A0C45" w:rsidRDefault="004A0C45" w:rsidP="004A0C45">
      <w:pPr>
        <w:pStyle w:val="Overskrift3"/>
        <w:rPr>
          <w:rFonts w:eastAsia="Arial"/>
          <w:sz w:val="28"/>
        </w:rPr>
      </w:pPr>
      <w:r w:rsidRPr="004A0C45">
        <w:rPr>
          <w:rFonts w:eastAsia="Arial"/>
          <w:sz w:val="28"/>
        </w:rPr>
        <w:lastRenderedPageBreak/>
        <w:t>Trivsel</w:t>
      </w:r>
      <w:r w:rsidR="003A5D1E">
        <w:rPr>
          <w:rFonts w:eastAsia="Arial"/>
          <w:sz w:val="28"/>
        </w:rPr>
        <w:t xml:space="preserve"> 2018/2019</w:t>
      </w:r>
    </w:p>
    <w:p w:rsidR="00B270A9" w:rsidRDefault="00B270A9" w:rsidP="00426A4D">
      <w:pPr>
        <w:rPr>
          <w:rFonts w:eastAsia="Verdana"/>
        </w:rPr>
      </w:pPr>
    </w:p>
    <w:p w:rsidR="00426A4D" w:rsidRDefault="00B270A9" w:rsidP="00426A4D">
      <w:pPr>
        <w:rPr>
          <w:rFonts w:eastAsia="Verdana"/>
          <w:highlight w:val="yellow"/>
        </w:rPr>
      </w:pPr>
      <w:r>
        <w:rPr>
          <w:noProof/>
        </w:rPr>
        <w:drawing>
          <wp:inline distT="0" distB="0" distL="0" distR="0" wp14:anchorId="652E8658" wp14:editId="1BC07B41">
            <wp:extent cx="4774392" cy="4162425"/>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02883" cy="4187264"/>
                    </a:xfrm>
                    <a:prstGeom prst="rect">
                      <a:avLst/>
                    </a:prstGeom>
                  </pic:spPr>
                </pic:pic>
              </a:graphicData>
            </a:graphic>
          </wp:inline>
        </w:drawing>
      </w:r>
      <w:r w:rsidR="00444B94">
        <w:rPr>
          <w:noProof/>
        </w:rPr>
        <w:drawing>
          <wp:inline distT="0" distB="0" distL="0" distR="0" wp14:anchorId="472FA052" wp14:editId="2FC93D73">
            <wp:extent cx="4993931" cy="427228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5787" cy="4282422"/>
                    </a:xfrm>
                    <a:prstGeom prst="rect">
                      <a:avLst/>
                    </a:prstGeom>
                  </pic:spPr>
                </pic:pic>
              </a:graphicData>
            </a:graphic>
          </wp:inline>
        </w:drawing>
      </w:r>
    </w:p>
    <w:p w:rsidR="00481818" w:rsidRDefault="00481818" w:rsidP="00426A4D">
      <w:pPr>
        <w:rPr>
          <w:rFonts w:eastAsia="Verdana"/>
          <w:highlight w:val="yellow"/>
        </w:rPr>
      </w:pPr>
    </w:p>
    <w:p w:rsidR="00DF717E" w:rsidRPr="00DD6E53" w:rsidRDefault="00DF717E" w:rsidP="00DD6E53">
      <w:pPr>
        <w:shd w:val="clear" w:color="auto" w:fill="FFFFFF" w:themeFill="background1"/>
        <w:rPr>
          <w:rFonts w:eastAsia="Verdana"/>
        </w:rPr>
      </w:pPr>
      <w:r w:rsidRPr="00DD6E53">
        <w:rPr>
          <w:rFonts w:eastAsia="Verdana"/>
        </w:rPr>
        <w:lastRenderedPageBreak/>
        <w:t>Som det fremgår af ovennævnte grafer, så l</w:t>
      </w:r>
      <w:r w:rsidR="00481818">
        <w:rPr>
          <w:rFonts w:eastAsia="Verdana"/>
        </w:rPr>
        <w:t>å</w:t>
      </w:r>
      <w:r w:rsidRPr="00DD6E53">
        <w:rPr>
          <w:rFonts w:eastAsia="Verdana"/>
        </w:rPr>
        <w:t xml:space="preserve"> vi over landsgennemsnittet på alle trivselsparametrene på HTX</w:t>
      </w:r>
      <w:r w:rsidR="00481818">
        <w:rPr>
          <w:rFonts w:eastAsia="Verdana"/>
        </w:rPr>
        <w:t xml:space="preserve"> i 2018/19</w:t>
      </w:r>
      <w:r w:rsidRPr="00DD6E53">
        <w:rPr>
          <w:rFonts w:eastAsia="Verdana"/>
        </w:rPr>
        <w:t>, mens vi på HHX l</w:t>
      </w:r>
      <w:r w:rsidR="00481818">
        <w:rPr>
          <w:rFonts w:eastAsia="Verdana"/>
        </w:rPr>
        <w:t>å</w:t>
      </w:r>
      <w:r w:rsidRPr="00DD6E53">
        <w:rPr>
          <w:rFonts w:eastAsia="Verdana"/>
        </w:rPr>
        <w:t xml:space="preserve"> meget lig landsgennemsnittet. Til trods for at tallene ligger tæt op ad landsgennemsnittet, så arbejder vi på at forberede os. Dette er særligt inden for områderne læringsmiljø og pres og bekymringer. Vi vil derfor analysere tallene ned på klasseniveau og sammen med kontaktlærere iværksætte drøftelser og initiativer i klasser som ligge under gennemsnittet for skolen.</w:t>
      </w:r>
      <w:r w:rsidR="00481818">
        <w:rPr>
          <w:rFonts w:eastAsia="Verdana"/>
        </w:rPr>
        <w:t xml:space="preserve"> Nedenfor kan du se, hvordan tallene så ud i 2019. </w:t>
      </w:r>
    </w:p>
    <w:p w:rsidR="00F26A60" w:rsidRPr="00DD6E53" w:rsidRDefault="00F26A60" w:rsidP="00DD6E53">
      <w:pPr>
        <w:shd w:val="clear" w:color="auto" w:fill="FFFFFF" w:themeFill="background1"/>
        <w:rPr>
          <w:rFonts w:eastAsia="Verdana"/>
        </w:rPr>
      </w:pPr>
    </w:p>
    <w:p w:rsidR="00481818" w:rsidRDefault="00481818" w:rsidP="00426A4D">
      <w:pPr>
        <w:rPr>
          <w:rFonts w:eastAsia="Verdana"/>
          <w:highlight w:val="yellow"/>
        </w:rPr>
        <w:sectPr w:rsidR="00481818" w:rsidSect="006F7E86">
          <w:type w:val="continuous"/>
          <w:pgSz w:w="16838" w:h="11906" w:orient="landscape"/>
          <w:pgMar w:top="720" w:right="720" w:bottom="720" w:left="720" w:header="708" w:footer="708" w:gutter="0"/>
          <w:cols w:space="708"/>
          <w:titlePg/>
          <w:docGrid w:linePitch="360"/>
        </w:sectPr>
      </w:pPr>
    </w:p>
    <w:p w:rsidR="00A97096" w:rsidRDefault="00481818" w:rsidP="00426A4D">
      <w:pPr>
        <w:rPr>
          <w:rFonts w:eastAsia="Verdana"/>
          <w:highlight w:val="yellow"/>
        </w:rPr>
      </w:pPr>
      <w:r>
        <w:rPr>
          <w:noProof/>
        </w:rPr>
        <w:drawing>
          <wp:inline distT="0" distB="0" distL="0" distR="0" wp14:anchorId="42BC08D7" wp14:editId="57EEA99F">
            <wp:extent cx="4476750" cy="2966735"/>
            <wp:effectExtent l="0" t="0" r="0" b="508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10225" cy="2988919"/>
                    </a:xfrm>
                    <a:prstGeom prst="rect">
                      <a:avLst/>
                    </a:prstGeom>
                  </pic:spPr>
                </pic:pic>
              </a:graphicData>
            </a:graphic>
          </wp:inline>
        </w:drawing>
      </w:r>
    </w:p>
    <w:p w:rsidR="00481818" w:rsidRDefault="00481818" w:rsidP="00426A4D">
      <w:pPr>
        <w:rPr>
          <w:rFonts w:eastAsia="Verdana"/>
          <w:highlight w:val="yellow"/>
        </w:rPr>
        <w:sectPr w:rsidR="00481818" w:rsidSect="00481818">
          <w:type w:val="continuous"/>
          <w:pgSz w:w="16838" w:h="11906" w:orient="landscape"/>
          <w:pgMar w:top="720" w:right="720" w:bottom="720" w:left="720" w:header="708" w:footer="708" w:gutter="0"/>
          <w:cols w:num="2" w:space="708"/>
          <w:titlePg/>
          <w:docGrid w:linePitch="360"/>
        </w:sectPr>
      </w:pPr>
      <w:r>
        <w:rPr>
          <w:noProof/>
        </w:rPr>
        <w:drawing>
          <wp:inline distT="0" distB="0" distL="0" distR="0" wp14:anchorId="1F74E2EF" wp14:editId="6402EA2A">
            <wp:extent cx="4664075" cy="3075305"/>
            <wp:effectExtent l="0" t="0" r="317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64075" cy="3075305"/>
                    </a:xfrm>
                    <a:prstGeom prst="rect">
                      <a:avLst/>
                    </a:prstGeom>
                  </pic:spPr>
                </pic:pic>
              </a:graphicData>
            </a:graphic>
          </wp:inline>
        </w:drawing>
      </w:r>
    </w:p>
    <w:p w:rsidR="00A97096" w:rsidRDefault="00A97096" w:rsidP="00426A4D">
      <w:pPr>
        <w:rPr>
          <w:rFonts w:eastAsia="Verdana"/>
          <w:highlight w:val="yellow"/>
        </w:rPr>
      </w:pPr>
    </w:p>
    <w:p w:rsidR="00444B94" w:rsidRDefault="00444B94" w:rsidP="00426A4D">
      <w:pPr>
        <w:rPr>
          <w:rFonts w:eastAsia="Verdana"/>
          <w:highlight w:val="yellow"/>
        </w:rPr>
      </w:pPr>
    </w:p>
    <w:p w:rsidR="00780EB2" w:rsidRDefault="003A5D1E" w:rsidP="00780EB2">
      <w:pPr>
        <w:spacing w:after="0" w:line="240" w:lineRule="auto"/>
      </w:pPr>
      <w:r>
        <w:t xml:space="preserve">På </w:t>
      </w:r>
      <w:proofErr w:type="spellStart"/>
      <w:r>
        <w:t>Mercantec</w:t>
      </w:r>
      <w:proofErr w:type="spellEnd"/>
      <w:r>
        <w:t xml:space="preserve"> </w:t>
      </w:r>
      <w:r w:rsidR="00780EB2">
        <w:t>tager</w:t>
      </w:r>
      <w:r>
        <w:t xml:space="preserve"> vi</w:t>
      </w:r>
      <w:r w:rsidR="00780EB2">
        <w:t xml:space="preserve"> elevtrivselsmålingerne meget seriøst. </w:t>
      </w:r>
      <w:r w:rsidR="00780EB2" w:rsidRPr="00914A91">
        <w:t xml:space="preserve">Hvert år gennemføres </w:t>
      </w:r>
      <w:r w:rsidR="00780EB2">
        <w:t xml:space="preserve">således </w:t>
      </w:r>
      <w:r w:rsidR="00780EB2" w:rsidRPr="00914A91">
        <w:t xml:space="preserve">en række elevtilfredshedsmålinger på vores grund- og hovedforløb, Voksen og efteruddannelseshold (VEU) samt i alle gymnasieklasser. Vi tror på, at trivsel er en helt afgørende forudsætning for, at eleverne kan blive fagligt dygtige og livsduelige, og derfor er det også et centralt element, løbende at kunne følge elevernes tilfredshed. På baggrund af vores forskellige elevtilfredshedsmålinger justerer og tilpasser vi således vores uddannelser og kurser, så vi så godt som muligt kan understøtte elevernes trivsel og læring. </w:t>
      </w:r>
    </w:p>
    <w:p w:rsidR="00780EB2" w:rsidRPr="00914A91" w:rsidRDefault="00780EB2" w:rsidP="00780EB2">
      <w:pPr>
        <w:spacing w:after="0" w:line="240" w:lineRule="auto"/>
      </w:pPr>
    </w:p>
    <w:p w:rsidR="00780EB2" w:rsidRDefault="00780EB2" w:rsidP="00780EB2">
      <w:pPr>
        <w:shd w:val="clear" w:color="auto" w:fill="FFFFFF"/>
        <w:spacing w:after="300" w:line="240" w:lineRule="auto"/>
        <w:ind w:left="360"/>
      </w:pPr>
      <w:r w:rsidRPr="009F23D5">
        <w:t>Arbejdsformen er følgende:</w:t>
      </w:r>
    </w:p>
    <w:p w:rsidR="00780EB2" w:rsidRPr="009F23D5" w:rsidRDefault="00780EB2" w:rsidP="00780EB2">
      <w:pPr>
        <w:pStyle w:val="Listeafsnit"/>
        <w:numPr>
          <w:ilvl w:val="0"/>
          <w:numId w:val="7"/>
        </w:numPr>
        <w:shd w:val="clear" w:color="auto" w:fill="FFFFFF"/>
        <w:spacing w:after="300" w:line="240" w:lineRule="auto"/>
      </w:pPr>
      <w:r w:rsidRPr="009F23D5">
        <w:lastRenderedPageBreak/>
        <w:t>Kvalitetsafdelingen gennemgår de obligatoriske spørgerammer for ETU. Disse danner som udgangspunkt afsæt for alle elevtilfredshedsmålinger.</w:t>
      </w:r>
    </w:p>
    <w:p w:rsidR="00780EB2" w:rsidRPr="009F23D5" w:rsidRDefault="00780EB2" w:rsidP="00780EB2">
      <w:pPr>
        <w:pStyle w:val="Listeafsnit"/>
        <w:numPr>
          <w:ilvl w:val="0"/>
          <w:numId w:val="7"/>
        </w:numPr>
        <w:shd w:val="clear" w:color="auto" w:fill="FFFFFF"/>
        <w:spacing w:after="300" w:line="240" w:lineRule="auto"/>
      </w:pPr>
      <w:r w:rsidRPr="009F23D5">
        <w:t>Kvalitetsafdelingen udsender herefter link og eventuelle adgangskoder til afdeli</w:t>
      </w:r>
      <w:r>
        <w:t>ngerne forud for alle målinger.</w:t>
      </w:r>
    </w:p>
    <w:p w:rsidR="00780EB2" w:rsidRPr="009F23D5" w:rsidRDefault="00780EB2" w:rsidP="00780EB2">
      <w:pPr>
        <w:pStyle w:val="Listeafsnit"/>
        <w:numPr>
          <w:ilvl w:val="0"/>
          <w:numId w:val="7"/>
        </w:numPr>
        <w:shd w:val="clear" w:color="auto" w:fill="FFFFFF"/>
        <w:spacing w:after="300" w:line="240" w:lineRule="auto"/>
      </w:pPr>
      <w:r w:rsidRPr="009F23D5">
        <w:t xml:space="preserve">Tilfredshedsundersøgelserne gennemføres ved hjælp </w:t>
      </w:r>
      <w:r>
        <w:t>af de webbaserede spørgeskemaer</w:t>
      </w:r>
    </w:p>
    <w:p w:rsidR="00780EB2" w:rsidRDefault="00780EB2" w:rsidP="00780EB2">
      <w:pPr>
        <w:pStyle w:val="Listeafsnit"/>
        <w:numPr>
          <w:ilvl w:val="0"/>
          <w:numId w:val="7"/>
        </w:numPr>
        <w:shd w:val="clear" w:color="auto" w:fill="FFFFFF"/>
        <w:spacing w:after="300" w:line="240" w:lineRule="auto"/>
      </w:pPr>
      <w:r w:rsidRPr="009F23D5">
        <w:t xml:space="preserve">Kvalitetsafdelingen udarbejder opsummeringer og udsender disse til aktuelle chefer og kvalitetsansvarlige. </w:t>
      </w:r>
    </w:p>
    <w:p w:rsidR="00780EB2" w:rsidRDefault="00780EB2" w:rsidP="00780EB2">
      <w:pPr>
        <w:pStyle w:val="Listeafsnit"/>
        <w:numPr>
          <w:ilvl w:val="0"/>
          <w:numId w:val="7"/>
        </w:numPr>
        <w:shd w:val="clear" w:color="auto" w:fill="FFFFFF"/>
        <w:spacing w:after="300" w:line="240" w:lineRule="auto"/>
      </w:pPr>
      <w:r>
        <w:t>resultaterne drøftes så vidt muligt med elever og undervisere</w:t>
      </w:r>
    </w:p>
    <w:p w:rsidR="00780EB2" w:rsidRDefault="00780EB2" w:rsidP="00780EB2">
      <w:pPr>
        <w:pStyle w:val="Listeafsnit"/>
        <w:numPr>
          <w:ilvl w:val="0"/>
          <w:numId w:val="7"/>
        </w:numPr>
        <w:shd w:val="clear" w:color="auto" w:fill="FFFFFF"/>
        <w:spacing w:after="300" w:line="240" w:lineRule="auto"/>
      </w:pPr>
      <w:r w:rsidRPr="009F23D5">
        <w:t>I december, januar februar afholder kvalitetsafdelingen møder med afdeling</w:t>
      </w:r>
      <w:r>
        <w:t>erne</w:t>
      </w:r>
      <w:r w:rsidRPr="009F23D5">
        <w:t xml:space="preserve">, hvor udvalgte resultater gennemgås, og der laves aftaler omkring selvevaluering (se mere </w:t>
      </w:r>
      <w:r>
        <w:t xml:space="preserve">her </w:t>
      </w:r>
      <w:hyperlink r:id="rId52" w:history="1">
        <w:r>
          <w:rPr>
            <w:rStyle w:val="Hyperlink"/>
          </w:rPr>
          <w:t>https://www.mercantec.dk/om-mercantec/kvalitet/kvalitetssystem/handlingsplan-oget-gennemforelse-eud</w:t>
        </w:r>
      </w:hyperlink>
      <w:r>
        <w:t>).</w:t>
      </w:r>
      <w:r w:rsidRPr="009F23D5">
        <w:t> </w:t>
      </w:r>
    </w:p>
    <w:p w:rsidR="00780EB2" w:rsidRPr="009F23D5" w:rsidRDefault="00780EB2" w:rsidP="00780EB2">
      <w:pPr>
        <w:pStyle w:val="Listeafsnit"/>
        <w:numPr>
          <w:ilvl w:val="0"/>
          <w:numId w:val="7"/>
        </w:numPr>
        <w:shd w:val="clear" w:color="auto" w:fill="FFFFFF"/>
        <w:spacing w:after="300" w:line="240" w:lineRule="auto"/>
      </w:pPr>
      <w:r w:rsidRPr="009F23D5">
        <w:t>Den enkelte afdeling udarbejder årligt en opfølgningsplan for implementering af forbedringer som beskrevet i Q cirklen under Selvevaluering.</w:t>
      </w:r>
    </w:p>
    <w:p w:rsidR="00780EB2" w:rsidRDefault="00780EB2"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03041B" w:rsidRDefault="0003041B" w:rsidP="00780EB2">
      <w:pPr>
        <w:rPr>
          <w:rFonts w:eastAsia="Verdana"/>
        </w:rPr>
      </w:pPr>
    </w:p>
    <w:p w:rsidR="004A0C45" w:rsidRDefault="004A0C45" w:rsidP="004A0C45">
      <w:pPr>
        <w:pStyle w:val="Overskrift3"/>
        <w:rPr>
          <w:rFonts w:eastAsia="Verdana"/>
          <w:sz w:val="28"/>
        </w:rPr>
      </w:pPr>
      <w:r w:rsidRPr="004A0C45">
        <w:rPr>
          <w:rFonts w:eastAsia="Verdana"/>
          <w:sz w:val="28"/>
        </w:rPr>
        <w:lastRenderedPageBreak/>
        <w:t>Nøgletal</w:t>
      </w:r>
      <w:r>
        <w:rPr>
          <w:rFonts w:eastAsia="Verdana"/>
          <w:sz w:val="28"/>
        </w:rPr>
        <w:t xml:space="preserve"> HTX</w:t>
      </w:r>
    </w:p>
    <w:p w:rsidR="004A0C45" w:rsidRPr="004A0C45" w:rsidRDefault="004A0C45" w:rsidP="004A0C45">
      <w:pPr>
        <w:rPr>
          <w:rFonts w:eastAsia="Verdana"/>
        </w:rPr>
      </w:pPr>
    </w:p>
    <w:p w:rsidR="00444B94" w:rsidRDefault="00444B94" w:rsidP="004A0C45">
      <w:pPr>
        <w:jc w:val="center"/>
        <w:rPr>
          <w:rFonts w:eastAsia="Verdana"/>
          <w:highlight w:val="yellow"/>
        </w:rPr>
      </w:pPr>
      <w:r>
        <w:rPr>
          <w:noProof/>
        </w:rPr>
        <w:drawing>
          <wp:inline distT="0" distB="0" distL="0" distR="0" wp14:anchorId="45E6F4B8" wp14:editId="4DE0980D">
            <wp:extent cx="7467151" cy="5010150"/>
            <wp:effectExtent l="0" t="0" r="63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96937" cy="5030135"/>
                    </a:xfrm>
                    <a:prstGeom prst="rect">
                      <a:avLst/>
                    </a:prstGeom>
                  </pic:spPr>
                </pic:pic>
              </a:graphicData>
            </a:graphic>
          </wp:inline>
        </w:drawing>
      </w:r>
    </w:p>
    <w:p w:rsidR="004A0C45" w:rsidRDefault="004A0C45" w:rsidP="004A0C45">
      <w:pPr>
        <w:pStyle w:val="Overskrift3"/>
        <w:rPr>
          <w:rFonts w:eastAsia="Verdana"/>
          <w:sz w:val="28"/>
        </w:rPr>
      </w:pPr>
      <w:r w:rsidRPr="004A0C45">
        <w:rPr>
          <w:rFonts w:eastAsia="Verdana"/>
          <w:sz w:val="28"/>
        </w:rPr>
        <w:lastRenderedPageBreak/>
        <w:t>Nøgletal</w:t>
      </w:r>
      <w:r>
        <w:rPr>
          <w:rFonts w:eastAsia="Verdana"/>
          <w:sz w:val="28"/>
        </w:rPr>
        <w:t xml:space="preserve"> HHX</w:t>
      </w:r>
    </w:p>
    <w:p w:rsidR="004A0C45" w:rsidRDefault="004A0C45" w:rsidP="00426A4D">
      <w:pPr>
        <w:rPr>
          <w:rFonts w:eastAsia="Verdana"/>
        </w:rPr>
      </w:pPr>
    </w:p>
    <w:p w:rsidR="00444B94" w:rsidRPr="00426A4D" w:rsidRDefault="00444B94" w:rsidP="004A0C45">
      <w:pPr>
        <w:jc w:val="center"/>
        <w:rPr>
          <w:rFonts w:eastAsia="Verdana"/>
          <w:highlight w:val="yellow"/>
        </w:rPr>
      </w:pPr>
      <w:r>
        <w:rPr>
          <w:noProof/>
        </w:rPr>
        <w:drawing>
          <wp:inline distT="0" distB="0" distL="0" distR="0" wp14:anchorId="358F4A61" wp14:editId="1D411FDE">
            <wp:extent cx="7943850" cy="4969341"/>
            <wp:effectExtent l="0" t="0" r="0" b="317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954661" cy="4976104"/>
                    </a:xfrm>
                    <a:prstGeom prst="rect">
                      <a:avLst/>
                    </a:prstGeom>
                  </pic:spPr>
                </pic:pic>
              </a:graphicData>
            </a:graphic>
          </wp:inline>
        </w:drawing>
      </w:r>
    </w:p>
    <w:sectPr w:rsidR="00444B94" w:rsidRPr="00426A4D" w:rsidSect="006F7E86">
      <w:type w:val="continuous"/>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9FE" w:rsidRDefault="001B39FE" w:rsidP="00A92A4D">
      <w:pPr>
        <w:spacing w:after="0" w:line="240" w:lineRule="auto"/>
      </w:pPr>
      <w:r>
        <w:separator/>
      </w:r>
    </w:p>
  </w:endnote>
  <w:endnote w:type="continuationSeparator" w:id="0">
    <w:p w:rsidR="001B39FE" w:rsidRDefault="001B39FE" w:rsidP="00A9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871970"/>
      <w:docPartObj>
        <w:docPartGallery w:val="Page Numbers (Bottom of Page)"/>
        <w:docPartUnique/>
      </w:docPartObj>
    </w:sdtPr>
    <w:sdtEndPr/>
    <w:sdtContent>
      <w:p w:rsidR="006E082A" w:rsidRDefault="006E082A">
        <w:pPr>
          <w:pStyle w:val="Sidefod"/>
          <w:jc w:val="right"/>
        </w:pPr>
        <w:r>
          <w:fldChar w:fldCharType="begin"/>
        </w:r>
        <w:r>
          <w:instrText>PAGE   \* MERGEFORMAT</w:instrText>
        </w:r>
        <w:r>
          <w:fldChar w:fldCharType="separate"/>
        </w:r>
        <w:r w:rsidR="00BD6D35">
          <w:rPr>
            <w:noProof/>
          </w:rPr>
          <w:t>5</w:t>
        </w:r>
        <w:r>
          <w:fldChar w:fldCharType="end"/>
        </w:r>
      </w:p>
    </w:sdtContent>
  </w:sdt>
  <w:p w:rsidR="006E082A" w:rsidRDefault="006E082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9FE" w:rsidRDefault="001B39FE" w:rsidP="00A92A4D">
      <w:pPr>
        <w:spacing w:after="0" w:line="240" w:lineRule="auto"/>
      </w:pPr>
      <w:r>
        <w:separator/>
      </w:r>
    </w:p>
  </w:footnote>
  <w:footnote w:type="continuationSeparator" w:id="0">
    <w:p w:rsidR="001B39FE" w:rsidRDefault="001B39FE" w:rsidP="00A92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82A" w:rsidRDefault="00BD6D35" w:rsidP="006A17D3">
    <w:pPr>
      <w:pStyle w:val="Sidehoved"/>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rcantec-LOGO-bred-sort1" style="width:193.5pt;height:49.5pt;mso-width-percent:0;mso-height-percent:0;mso-width-percent:0;mso-height-percent:0">
          <v:imagedata r:id="rId1" o:title="Mercantec-LOGO-bred-sort1"/>
        </v:shape>
      </w:pict>
    </w:r>
  </w:p>
  <w:p w:rsidR="006E082A" w:rsidRDefault="006E082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0288F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2E71491"/>
    <w:multiLevelType w:val="hybridMultilevel"/>
    <w:tmpl w:val="65C6B642"/>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 w15:restartNumberingAfterBreak="0">
    <w:nsid w:val="10B761A9"/>
    <w:multiLevelType w:val="multilevel"/>
    <w:tmpl w:val="EF3C7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850EA"/>
    <w:multiLevelType w:val="hybridMultilevel"/>
    <w:tmpl w:val="AA5C01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DA20D4"/>
    <w:multiLevelType w:val="hybridMultilevel"/>
    <w:tmpl w:val="E4923FD6"/>
    <w:lvl w:ilvl="0" w:tplc="5480380A">
      <w:start w:val="1"/>
      <w:numFmt w:val="decimal"/>
      <w:lvlText w:val="%1."/>
      <w:lvlJc w:val="left"/>
      <w:pPr>
        <w:ind w:left="720" w:hanging="360"/>
      </w:pPr>
      <w:rPr>
        <w:rFonts w:ascii="Times New Roman" w:eastAsia="Times New Roman" w:hAnsi="Times New Roman"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5853FA"/>
    <w:multiLevelType w:val="hybridMultilevel"/>
    <w:tmpl w:val="E20A30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33F16D4"/>
    <w:multiLevelType w:val="hybridMultilevel"/>
    <w:tmpl w:val="E4CCE3F2"/>
    <w:lvl w:ilvl="0" w:tplc="DFB48892">
      <w:start w:val="6"/>
      <w:numFmt w:val="bullet"/>
      <w:lvlText w:val="-"/>
      <w:lvlJc w:val="left"/>
      <w:pPr>
        <w:ind w:left="720" w:hanging="360"/>
      </w:pPr>
      <w:rPr>
        <w:rFonts w:ascii="Times New Roman" w:eastAsia="Verdan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B0C4B77"/>
    <w:multiLevelType w:val="hybridMultilevel"/>
    <w:tmpl w:val="D7EC3B56"/>
    <w:lvl w:ilvl="0" w:tplc="88DE55B8">
      <w:start w:val="1"/>
      <w:numFmt w:val="decimal"/>
      <w:lvlText w:val="%1."/>
      <w:lvlJc w:val="left"/>
      <w:pPr>
        <w:ind w:left="765" w:hanging="360"/>
      </w:pPr>
      <w:rPr>
        <w:rFonts w:hint="default"/>
      </w:r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8" w15:restartNumberingAfterBreak="0">
    <w:nsid w:val="578840FD"/>
    <w:multiLevelType w:val="hybridMultilevel"/>
    <w:tmpl w:val="B254E3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6E938C0"/>
    <w:multiLevelType w:val="hybridMultilevel"/>
    <w:tmpl w:val="65C6B642"/>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10" w15:restartNumberingAfterBreak="0">
    <w:nsid w:val="69C03191"/>
    <w:multiLevelType w:val="hybridMultilevel"/>
    <w:tmpl w:val="65C6B642"/>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11" w15:restartNumberingAfterBreak="0">
    <w:nsid w:val="69DF5F30"/>
    <w:multiLevelType w:val="hybridMultilevel"/>
    <w:tmpl w:val="0F463C06"/>
    <w:lvl w:ilvl="0" w:tplc="04060001">
      <w:start w:val="1"/>
      <w:numFmt w:val="bullet"/>
      <w:lvlText w:val=""/>
      <w:lvlJc w:val="left"/>
      <w:pPr>
        <w:ind w:left="719" w:hanging="360"/>
      </w:pPr>
      <w:rPr>
        <w:rFonts w:ascii="Symbol" w:hAnsi="Symbol" w:hint="default"/>
      </w:rPr>
    </w:lvl>
    <w:lvl w:ilvl="1" w:tplc="04060003" w:tentative="1">
      <w:start w:val="1"/>
      <w:numFmt w:val="bullet"/>
      <w:lvlText w:val="o"/>
      <w:lvlJc w:val="left"/>
      <w:pPr>
        <w:ind w:left="1439" w:hanging="360"/>
      </w:pPr>
      <w:rPr>
        <w:rFonts w:ascii="Courier New" w:hAnsi="Courier New" w:cs="Courier New" w:hint="default"/>
      </w:rPr>
    </w:lvl>
    <w:lvl w:ilvl="2" w:tplc="04060005" w:tentative="1">
      <w:start w:val="1"/>
      <w:numFmt w:val="bullet"/>
      <w:lvlText w:val=""/>
      <w:lvlJc w:val="left"/>
      <w:pPr>
        <w:ind w:left="2159" w:hanging="360"/>
      </w:pPr>
      <w:rPr>
        <w:rFonts w:ascii="Wingdings" w:hAnsi="Wingdings" w:hint="default"/>
      </w:rPr>
    </w:lvl>
    <w:lvl w:ilvl="3" w:tplc="04060001" w:tentative="1">
      <w:start w:val="1"/>
      <w:numFmt w:val="bullet"/>
      <w:lvlText w:val=""/>
      <w:lvlJc w:val="left"/>
      <w:pPr>
        <w:ind w:left="2879" w:hanging="360"/>
      </w:pPr>
      <w:rPr>
        <w:rFonts w:ascii="Symbol" w:hAnsi="Symbol" w:hint="default"/>
      </w:rPr>
    </w:lvl>
    <w:lvl w:ilvl="4" w:tplc="04060003" w:tentative="1">
      <w:start w:val="1"/>
      <w:numFmt w:val="bullet"/>
      <w:lvlText w:val="o"/>
      <w:lvlJc w:val="left"/>
      <w:pPr>
        <w:ind w:left="3599" w:hanging="360"/>
      </w:pPr>
      <w:rPr>
        <w:rFonts w:ascii="Courier New" w:hAnsi="Courier New" w:cs="Courier New" w:hint="default"/>
      </w:rPr>
    </w:lvl>
    <w:lvl w:ilvl="5" w:tplc="04060005" w:tentative="1">
      <w:start w:val="1"/>
      <w:numFmt w:val="bullet"/>
      <w:lvlText w:val=""/>
      <w:lvlJc w:val="left"/>
      <w:pPr>
        <w:ind w:left="4319" w:hanging="360"/>
      </w:pPr>
      <w:rPr>
        <w:rFonts w:ascii="Wingdings" w:hAnsi="Wingdings" w:hint="default"/>
      </w:rPr>
    </w:lvl>
    <w:lvl w:ilvl="6" w:tplc="04060001" w:tentative="1">
      <w:start w:val="1"/>
      <w:numFmt w:val="bullet"/>
      <w:lvlText w:val=""/>
      <w:lvlJc w:val="left"/>
      <w:pPr>
        <w:ind w:left="5039" w:hanging="360"/>
      </w:pPr>
      <w:rPr>
        <w:rFonts w:ascii="Symbol" w:hAnsi="Symbol" w:hint="default"/>
      </w:rPr>
    </w:lvl>
    <w:lvl w:ilvl="7" w:tplc="04060003" w:tentative="1">
      <w:start w:val="1"/>
      <w:numFmt w:val="bullet"/>
      <w:lvlText w:val="o"/>
      <w:lvlJc w:val="left"/>
      <w:pPr>
        <w:ind w:left="5759" w:hanging="360"/>
      </w:pPr>
      <w:rPr>
        <w:rFonts w:ascii="Courier New" w:hAnsi="Courier New" w:cs="Courier New" w:hint="default"/>
      </w:rPr>
    </w:lvl>
    <w:lvl w:ilvl="8" w:tplc="04060005" w:tentative="1">
      <w:start w:val="1"/>
      <w:numFmt w:val="bullet"/>
      <w:lvlText w:val=""/>
      <w:lvlJc w:val="left"/>
      <w:pPr>
        <w:ind w:left="6479" w:hanging="360"/>
      </w:pPr>
      <w:rPr>
        <w:rFonts w:ascii="Wingdings" w:hAnsi="Wingdings" w:hint="default"/>
      </w:rPr>
    </w:lvl>
  </w:abstractNum>
  <w:abstractNum w:abstractNumId="12" w15:restartNumberingAfterBreak="0">
    <w:nsid w:val="78C611D0"/>
    <w:multiLevelType w:val="hybridMultilevel"/>
    <w:tmpl w:val="E4923FD6"/>
    <w:lvl w:ilvl="0" w:tplc="5480380A">
      <w:start w:val="1"/>
      <w:numFmt w:val="decimal"/>
      <w:lvlText w:val="%1."/>
      <w:lvlJc w:val="left"/>
      <w:pPr>
        <w:ind w:left="720" w:hanging="360"/>
      </w:pPr>
      <w:rPr>
        <w:rFonts w:ascii="Times New Roman" w:eastAsia="Times New Roman" w:hAnsi="Times New Roman"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FD55E14"/>
    <w:multiLevelType w:val="hybridMultilevel"/>
    <w:tmpl w:val="C2A274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8"/>
  </w:num>
  <w:num w:numId="5">
    <w:abstractNumId w:val="6"/>
  </w:num>
  <w:num w:numId="6">
    <w:abstractNumId w:val="2"/>
  </w:num>
  <w:num w:numId="7">
    <w:abstractNumId w:val="5"/>
  </w:num>
  <w:num w:numId="8">
    <w:abstractNumId w:val="10"/>
  </w:num>
  <w:num w:numId="9">
    <w:abstractNumId w:val="12"/>
  </w:num>
  <w:num w:numId="10">
    <w:abstractNumId w:val="13"/>
  </w:num>
  <w:num w:numId="11">
    <w:abstractNumId w:val="1"/>
  </w:num>
  <w:num w:numId="12">
    <w:abstractNumId w:val="9"/>
  </w:num>
  <w:num w:numId="13">
    <w:abstractNumId w:val="4"/>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961"/>
    <w:rsid w:val="00007961"/>
    <w:rsid w:val="00010049"/>
    <w:rsid w:val="00016C7B"/>
    <w:rsid w:val="0003041B"/>
    <w:rsid w:val="00040AB9"/>
    <w:rsid w:val="00072E5D"/>
    <w:rsid w:val="000A0CFB"/>
    <w:rsid w:val="000B5938"/>
    <w:rsid w:val="000E0D87"/>
    <w:rsid w:val="000F05B6"/>
    <w:rsid w:val="000F2C5B"/>
    <w:rsid w:val="000F545C"/>
    <w:rsid w:val="00101A95"/>
    <w:rsid w:val="0011180B"/>
    <w:rsid w:val="00133AA9"/>
    <w:rsid w:val="001506F8"/>
    <w:rsid w:val="001A16AF"/>
    <w:rsid w:val="001B39FE"/>
    <w:rsid w:val="001B4B07"/>
    <w:rsid w:val="001C6A96"/>
    <w:rsid w:val="001D1741"/>
    <w:rsid w:val="001D3BAB"/>
    <w:rsid w:val="001E0F56"/>
    <w:rsid w:val="002000EE"/>
    <w:rsid w:val="00210117"/>
    <w:rsid w:val="00226DB6"/>
    <w:rsid w:val="00235F2A"/>
    <w:rsid w:val="00237341"/>
    <w:rsid w:val="00252B95"/>
    <w:rsid w:val="00283CCE"/>
    <w:rsid w:val="0028581D"/>
    <w:rsid w:val="002A29A1"/>
    <w:rsid w:val="002C40DF"/>
    <w:rsid w:val="002E2412"/>
    <w:rsid w:val="002F0F34"/>
    <w:rsid w:val="00326CB4"/>
    <w:rsid w:val="00330EC6"/>
    <w:rsid w:val="00335912"/>
    <w:rsid w:val="00335C91"/>
    <w:rsid w:val="00354362"/>
    <w:rsid w:val="0038077F"/>
    <w:rsid w:val="00382B37"/>
    <w:rsid w:val="00386D7C"/>
    <w:rsid w:val="003A5D1E"/>
    <w:rsid w:val="003A6E81"/>
    <w:rsid w:val="003C26CC"/>
    <w:rsid w:val="003C5A11"/>
    <w:rsid w:val="003E4046"/>
    <w:rsid w:val="003E4A1C"/>
    <w:rsid w:val="0040708D"/>
    <w:rsid w:val="00416B7A"/>
    <w:rsid w:val="00426A4D"/>
    <w:rsid w:val="00437BFE"/>
    <w:rsid w:val="00440639"/>
    <w:rsid w:val="00444B94"/>
    <w:rsid w:val="00462852"/>
    <w:rsid w:val="004652D0"/>
    <w:rsid w:val="004706D3"/>
    <w:rsid w:val="00473F9E"/>
    <w:rsid w:val="00481818"/>
    <w:rsid w:val="0048469C"/>
    <w:rsid w:val="004A0C45"/>
    <w:rsid w:val="004A44DA"/>
    <w:rsid w:val="004A749D"/>
    <w:rsid w:val="004B5247"/>
    <w:rsid w:val="004B742F"/>
    <w:rsid w:val="004C7564"/>
    <w:rsid w:val="004E00C6"/>
    <w:rsid w:val="004E07B2"/>
    <w:rsid w:val="004F1E06"/>
    <w:rsid w:val="00500B42"/>
    <w:rsid w:val="00502438"/>
    <w:rsid w:val="005070DB"/>
    <w:rsid w:val="00511B11"/>
    <w:rsid w:val="005416D8"/>
    <w:rsid w:val="005539FF"/>
    <w:rsid w:val="005576E5"/>
    <w:rsid w:val="005663B6"/>
    <w:rsid w:val="00570287"/>
    <w:rsid w:val="005730B6"/>
    <w:rsid w:val="00575F92"/>
    <w:rsid w:val="00577B88"/>
    <w:rsid w:val="0058334E"/>
    <w:rsid w:val="00590124"/>
    <w:rsid w:val="005A124C"/>
    <w:rsid w:val="005A6AB4"/>
    <w:rsid w:val="005A74C2"/>
    <w:rsid w:val="005A7E49"/>
    <w:rsid w:val="005D0B76"/>
    <w:rsid w:val="005D74C2"/>
    <w:rsid w:val="005E1D4F"/>
    <w:rsid w:val="00604F5A"/>
    <w:rsid w:val="006202B8"/>
    <w:rsid w:val="00652D21"/>
    <w:rsid w:val="006561D2"/>
    <w:rsid w:val="006705F8"/>
    <w:rsid w:val="00671DF5"/>
    <w:rsid w:val="00674D9A"/>
    <w:rsid w:val="00675981"/>
    <w:rsid w:val="00675CA4"/>
    <w:rsid w:val="006840BE"/>
    <w:rsid w:val="00692B68"/>
    <w:rsid w:val="006A17D3"/>
    <w:rsid w:val="006A392B"/>
    <w:rsid w:val="006D795F"/>
    <w:rsid w:val="006E082A"/>
    <w:rsid w:val="006E195A"/>
    <w:rsid w:val="006F7E86"/>
    <w:rsid w:val="007228AE"/>
    <w:rsid w:val="00724F08"/>
    <w:rsid w:val="00726502"/>
    <w:rsid w:val="00726EDF"/>
    <w:rsid w:val="007417D6"/>
    <w:rsid w:val="00742480"/>
    <w:rsid w:val="00742729"/>
    <w:rsid w:val="00757E52"/>
    <w:rsid w:val="00766477"/>
    <w:rsid w:val="007664E9"/>
    <w:rsid w:val="00780EB2"/>
    <w:rsid w:val="00781518"/>
    <w:rsid w:val="00784A8B"/>
    <w:rsid w:val="007851E9"/>
    <w:rsid w:val="007A1BE3"/>
    <w:rsid w:val="007A65F5"/>
    <w:rsid w:val="00803A8E"/>
    <w:rsid w:val="00813A7D"/>
    <w:rsid w:val="0081475A"/>
    <w:rsid w:val="00815FCB"/>
    <w:rsid w:val="008233A9"/>
    <w:rsid w:val="00823EA8"/>
    <w:rsid w:val="008443D3"/>
    <w:rsid w:val="00860872"/>
    <w:rsid w:val="0087374A"/>
    <w:rsid w:val="0087600A"/>
    <w:rsid w:val="0087682A"/>
    <w:rsid w:val="00884A11"/>
    <w:rsid w:val="008A7579"/>
    <w:rsid w:val="008D4D39"/>
    <w:rsid w:val="008D7712"/>
    <w:rsid w:val="008F409F"/>
    <w:rsid w:val="00914A91"/>
    <w:rsid w:val="00921D8D"/>
    <w:rsid w:val="0093259C"/>
    <w:rsid w:val="0098703E"/>
    <w:rsid w:val="009918D2"/>
    <w:rsid w:val="00993E64"/>
    <w:rsid w:val="009A14FD"/>
    <w:rsid w:val="009B2AB4"/>
    <w:rsid w:val="009B2ED5"/>
    <w:rsid w:val="009B3E18"/>
    <w:rsid w:val="009B77C2"/>
    <w:rsid w:val="009D6CA0"/>
    <w:rsid w:val="009F23D5"/>
    <w:rsid w:val="00A21445"/>
    <w:rsid w:val="00A26B3B"/>
    <w:rsid w:val="00A321B4"/>
    <w:rsid w:val="00A4731D"/>
    <w:rsid w:val="00A9206F"/>
    <w:rsid w:val="00A92A4D"/>
    <w:rsid w:val="00A96AEE"/>
    <w:rsid w:val="00A97096"/>
    <w:rsid w:val="00AB081E"/>
    <w:rsid w:val="00AB44B2"/>
    <w:rsid w:val="00AB7419"/>
    <w:rsid w:val="00AC0FD2"/>
    <w:rsid w:val="00AC64FF"/>
    <w:rsid w:val="00AE7192"/>
    <w:rsid w:val="00B10AA6"/>
    <w:rsid w:val="00B270A9"/>
    <w:rsid w:val="00B34935"/>
    <w:rsid w:val="00B37304"/>
    <w:rsid w:val="00B4724A"/>
    <w:rsid w:val="00B60526"/>
    <w:rsid w:val="00B67BC8"/>
    <w:rsid w:val="00B745F1"/>
    <w:rsid w:val="00B815EA"/>
    <w:rsid w:val="00B86DCA"/>
    <w:rsid w:val="00B95F04"/>
    <w:rsid w:val="00BA43A3"/>
    <w:rsid w:val="00BD410B"/>
    <w:rsid w:val="00BD4968"/>
    <w:rsid w:val="00BD6D35"/>
    <w:rsid w:val="00C04CF7"/>
    <w:rsid w:val="00C23D78"/>
    <w:rsid w:val="00C25AAC"/>
    <w:rsid w:val="00C2656A"/>
    <w:rsid w:val="00C30C4E"/>
    <w:rsid w:val="00C4267C"/>
    <w:rsid w:val="00C74096"/>
    <w:rsid w:val="00C82FB7"/>
    <w:rsid w:val="00CA4C84"/>
    <w:rsid w:val="00CB4EE7"/>
    <w:rsid w:val="00CD341E"/>
    <w:rsid w:val="00CD5AED"/>
    <w:rsid w:val="00CF0CE8"/>
    <w:rsid w:val="00CF0F3E"/>
    <w:rsid w:val="00D16E37"/>
    <w:rsid w:val="00D23E6F"/>
    <w:rsid w:val="00D52CFD"/>
    <w:rsid w:val="00D646BF"/>
    <w:rsid w:val="00D7105B"/>
    <w:rsid w:val="00D81230"/>
    <w:rsid w:val="00D817C2"/>
    <w:rsid w:val="00D870CE"/>
    <w:rsid w:val="00D90219"/>
    <w:rsid w:val="00D91751"/>
    <w:rsid w:val="00D97D66"/>
    <w:rsid w:val="00DA3EAB"/>
    <w:rsid w:val="00DA544A"/>
    <w:rsid w:val="00DB044D"/>
    <w:rsid w:val="00DB1E45"/>
    <w:rsid w:val="00DB6995"/>
    <w:rsid w:val="00DC2770"/>
    <w:rsid w:val="00DD6E53"/>
    <w:rsid w:val="00DF218E"/>
    <w:rsid w:val="00DF2457"/>
    <w:rsid w:val="00DF3315"/>
    <w:rsid w:val="00DF51F0"/>
    <w:rsid w:val="00DF717E"/>
    <w:rsid w:val="00E04B3B"/>
    <w:rsid w:val="00E104A7"/>
    <w:rsid w:val="00E41F2F"/>
    <w:rsid w:val="00E55879"/>
    <w:rsid w:val="00E64100"/>
    <w:rsid w:val="00E81C85"/>
    <w:rsid w:val="00E849DD"/>
    <w:rsid w:val="00EA10E7"/>
    <w:rsid w:val="00EA511A"/>
    <w:rsid w:val="00EB3616"/>
    <w:rsid w:val="00EB6515"/>
    <w:rsid w:val="00EC1788"/>
    <w:rsid w:val="00EE1016"/>
    <w:rsid w:val="00EF63A9"/>
    <w:rsid w:val="00F026C7"/>
    <w:rsid w:val="00F03677"/>
    <w:rsid w:val="00F1069D"/>
    <w:rsid w:val="00F111D7"/>
    <w:rsid w:val="00F14293"/>
    <w:rsid w:val="00F15597"/>
    <w:rsid w:val="00F25230"/>
    <w:rsid w:val="00F26A60"/>
    <w:rsid w:val="00F3458B"/>
    <w:rsid w:val="00F80E17"/>
    <w:rsid w:val="00FA3BCA"/>
    <w:rsid w:val="00FC48B6"/>
    <w:rsid w:val="00FC5DBD"/>
    <w:rsid w:val="00FD0593"/>
    <w:rsid w:val="00FD5385"/>
    <w:rsid w:val="00FE1664"/>
    <w:rsid w:val="00FE2401"/>
    <w:rsid w:val="00FE39D4"/>
    <w:rsid w:val="00FF53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chartTrackingRefBased/>
  <w15:docId w15:val="{6D0C216A-1BD7-4E46-BAB2-5A75E92C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961"/>
    <w:rPr>
      <w:rFonts w:ascii="Times New Roman" w:eastAsia="Times New Roman" w:hAnsi="Times New Roman" w:cs="Times New Roman"/>
      <w:sz w:val="20"/>
      <w:szCs w:val="20"/>
      <w:lang w:eastAsia="da-DK"/>
    </w:rPr>
  </w:style>
  <w:style w:type="paragraph" w:styleId="Overskrift1">
    <w:name w:val="heading 1"/>
    <w:basedOn w:val="Normal"/>
    <w:next w:val="Normal"/>
    <w:link w:val="Overskrift1Tegn"/>
    <w:uiPriority w:val="9"/>
    <w:qFormat/>
    <w:rsid w:val="004706D3"/>
    <w:pPr>
      <w:spacing w:after="0" w:line="240" w:lineRule="auto"/>
      <w:outlineLvl w:val="0"/>
    </w:pPr>
    <w:rPr>
      <w:rFonts w:asciiTheme="minorHAnsi" w:hAnsiTheme="minorHAnsi"/>
      <w:b/>
      <w:color w:val="2E74B5" w:themeColor="accent1" w:themeShade="BF"/>
      <w:sz w:val="56"/>
      <w:szCs w:val="56"/>
    </w:rPr>
  </w:style>
  <w:style w:type="paragraph" w:styleId="Overskrift2">
    <w:name w:val="heading 2"/>
    <w:basedOn w:val="Normal"/>
    <w:next w:val="Normal"/>
    <w:link w:val="Overskrift2Tegn"/>
    <w:uiPriority w:val="9"/>
    <w:unhideWhenUsed/>
    <w:qFormat/>
    <w:rsid w:val="004706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706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706D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EmptyCellLayoutStyle">
    <w:name w:val="EmptyCellLayoutStyle"/>
    <w:rsid w:val="00007961"/>
    <w:rPr>
      <w:rFonts w:ascii="Times New Roman" w:eastAsia="Times New Roman" w:hAnsi="Times New Roman" w:cs="Times New Roman"/>
      <w:sz w:val="2"/>
      <w:szCs w:val="20"/>
      <w:lang w:eastAsia="da-DK"/>
    </w:rPr>
  </w:style>
  <w:style w:type="paragraph" w:styleId="Markeringsbobletekst">
    <w:name w:val="Balloon Text"/>
    <w:basedOn w:val="Normal"/>
    <w:link w:val="MarkeringsbobletekstTegn"/>
    <w:uiPriority w:val="99"/>
    <w:semiHidden/>
    <w:unhideWhenUsed/>
    <w:rsid w:val="009B3E1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B3E18"/>
    <w:rPr>
      <w:rFonts w:ascii="Segoe UI" w:eastAsia="Times New Roman" w:hAnsi="Segoe UI" w:cs="Segoe UI"/>
      <w:sz w:val="18"/>
      <w:szCs w:val="18"/>
      <w:lang w:eastAsia="da-DK"/>
    </w:rPr>
  </w:style>
  <w:style w:type="character" w:customStyle="1" w:styleId="Overskrift1Tegn">
    <w:name w:val="Overskrift 1 Tegn"/>
    <w:basedOn w:val="Standardskrifttypeiafsnit"/>
    <w:link w:val="Overskrift1"/>
    <w:uiPriority w:val="9"/>
    <w:rsid w:val="004706D3"/>
    <w:rPr>
      <w:rFonts w:eastAsia="Times New Roman" w:cs="Times New Roman"/>
      <w:b/>
      <w:color w:val="2E74B5" w:themeColor="accent1" w:themeShade="BF"/>
      <w:sz w:val="56"/>
      <w:szCs w:val="56"/>
      <w:lang w:eastAsia="da-DK"/>
    </w:rPr>
  </w:style>
  <w:style w:type="character" w:customStyle="1" w:styleId="Overskrift2Tegn">
    <w:name w:val="Overskrift 2 Tegn"/>
    <w:basedOn w:val="Standardskrifttypeiafsnit"/>
    <w:link w:val="Overskrift2"/>
    <w:uiPriority w:val="9"/>
    <w:rsid w:val="004706D3"/>
    <w:rPr>
      <w:rFonts w:asciiTheme="majorHAnsi" w:eastAsiaTheme="majorEastAsia" w:hAnsiTheme="majorHAnsi" w:cstheme="majorBidi"/>
      <w:color w:val="2E74B5" w:themeColor="accent1" w:themeShade="BF"/>
      <w:sz w:val="26"/>
      <w:szCs w:val="26"/>
      <w:lang w:eastAsia="da-DK"/>
    </w:rPr>
  </w:style>
  <w:style w:type="character" w:customStyle="1" w:styleId="Overskrift3Tegn">
    <w:name w:val="Overskrift 3 Tegn"/>
    <w:basedOn w:val="Standardskrifttypeiafsnit"/>
    <w:link w:val="Overskrift3"/>
    <w:uiPriority w:val="9"/>
    <w:rsid w:val="004706D3"/>
    <w:rPr>
      <w:rFonts w:asciiTheme="majorHAnsi" w:eastAsiaTheme="majorEastAsia" w:hAnsiTheme="majorHAnsi" w:cstheme="majorBidi"/>
      <w:color w:val="1F4D78" w:themeColor="accent1" w:themeShade="7F"/>
      <w:sz w:val="24"/>
      <w:szCs w:val="24"/>
      <w:lang w:eastAsia="da-DK"/>
    </w:rPr>
  </w:style>
  <w:style w:type="character" w:customStyle="1" w:styleId="Overskrift4Tegn">
    <w:name w:val="Overskrift 4 Tegn"/>
    <w:basedOn w:val="Standardskrifttypeiafsnit"/>
    <w:link w:val="Overskrift4"/>
    <w:uiPriority w:val="9"/>
    <w:rsid w:val="004706D3"/>
    <w:rPr>
      <w:rFonts w:asciiTheme="majorHAnsi" w:eastAsiaTheme="majorEastAsia" w:hAnsiTheme="majorHAnsi" w:cstheme="majorBidi"/>
      <w:i/>
      <w:iCs/>
      <w:color w:val="2E74B5" w:themeColor="accent1" w:themeShade="BF"/>
      <w:sz w:val="20"/>
      <w:szCs w:val="20"/>
      <w:lang w:eastAsia="da-DK"/>
    </w:rPr>
  </w:style>
  <w:style w:type="paragraph" w:styleId="Listeafsnit">
    <w:name w:val="List Paragraph"/>
    <w:basedOn w:val="Normal"/>
    <w:uiPriority w:val="34"/>
    <w:qFormat/>
    <w:rsid w:val="004706D3"/>
    <w:pPr>
      <w:ind w:left="720"/>
      <w:contextualSpacing/>
    </w:pPr>
  </w:style>
  <w:style w:type="paragraph" w:styleId="Brdtekst">
    <w:name w:val="Body Text"/>
    <w:link w:val="BrdtekstTegn"/>
    <w:rsid w:val="004706D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da-DK"/>
    </w:rPr>
  </w:style>
  <w:style w:type="character" w:customStyle="1" w:styleId="BrdtekstTegn">
    <w:name w:val="Brødtekst Tegn"/>
    <w:basedOn w:val="Standardskrifttypeiafsnit"/>
    <w:link w:val="Brdtekst"/>
    <w:rsid w:val="004706D3"/>
    <w:rPr>
      <w:rFonts w:ascii="Helvetica" w:eastAsia="Arial Unicode MS" w:hAnsi="Arial Unicode MS" w:cs="Arial Unicode MS"/>
      <w:color w:val="000000"/>
      <w:bdr w:val="nil"/>
      <w:lang w:eastAsia="da-DK"/>
    </w:rPr>
  </w:style>
  <w:style w:type="paragraph" w:styleId="Ingenafstand">
    <w:name w:val="No Spacing"/>
    <w:uiPriority w:val="1"/>
    <w:qFormat/>
    <w:rsid w:val="004706D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styleId="Strk">
    <w:name w:val="Strong"/>
    <w:basedOn w:val="Standardskrifttypeiafsnit"/>
    <w:uiPriority w:val="22"/>
    <w:qFormat/>
    <w:rsid w:val="00EC1788"/>
    <w:rPr>
      <w:b/>
      <w:bCs/>
    </w:rPr>
  </w:style>
  <w:style w:type="character" w:styleId="Hyperlink">
    <w:name w:val="Hyperlink"/>
    <w:basedOn w:val="Standardskrifttypeiafsnit"/>
    <w:uiPriority w:val="99"/>
    <w:unhideWhenUsed/>
    <w:rsid w:val="005A74C2"/>
    <w:rPr>
      <w:color w:val="0563C1" w:themeColor="hyperlink"/>
      <w:u w:val="single"/>
      <w:lang w:val="da-DK"/>
    </w:rPr>
  </w:style>
  <w:style w:type="paragraph" w:styleId="Sidehoved">
    <w:name w:val="header"/>
    <w:basedOn w:val="Normal"/>
    <w:link w:val="SidehovedTegn"/>
    <w:uiPriority w:val="99"/>
    <w:unhideWhenUsed/>
    <w:rsid w:val="00A92A4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92A4D"/>
    <w:rPr>
      <w:rFonts w:ascii="Times New Roman" w:eastAsia="Times New Roman" w:hAnsi="Times New Roman" w:cs="Times New Roman"/>
      <w:sz w:val="20"/>
      <w:szCs w:val="20"/>
      <w:lang w:eastAsia="da-DK"/>
    </w:rPr>
  </w:style>
  <w:style w:type="paragraph" w:styleId="Sidefod">
    <w:name w:val="footer"/>
    <w:basedOn w:val="Normal"/>
    <w:link w:val="SidefodTegn"/>
    <w:uiPriority w:val="99"/>
    <w:unhideWhenUsed/>
    <w:rsid w:val="00A92A4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92A4D"/>
    <w:rPr>
      <w:rFonts w:ascii="Times New Roman" w:eastAsia="Times New Roman" w:hAnsi="Times New Roman" w:cs="Times New Roman"/>
      <w:sz w:val="20"/>
      <w:szCs w:val="20"/>
      <w:lang w:eastAsia="da-DK"/>
    </w:rPr>
  </w:style>
  <w:style w:type="character" w:styleId="Fremhv">
    <w:name w:val="Emphasis"/>
    <w:basedOn w:val="Standardskrifttypeiafsnit"/>
    <w:uiPriority w:val="20"/>
    <w:qFormat/>
    <w:rsid w:val="007417D6"/>
    <w:rPr>
      <w:b/>
      <w:bCs/>
      <w:i w:val="0"/>
      <w:iCs w:val="0"/>
    </w:rPr>
  </w:style>
  <w:style w:type="character" w:customStyle="1" w:styleId="st1">
    <w:name w:val="st1"/>
    <w:basedOn w:val="Standardskrifttypeiafsnit"/>
    <w:rsid w:val="007417D6"/>
  </w:style>
  <w:style w:type="paragraph" w:customStyle="1" w:styleId="Default">
    <w:name w:val="Default"/>
    <w:rsid w:val="003A6E81"/>
    <w:pPr>
      <w:autoSpaceDE w:val="0"/>
      <w:autoSpaceDN w:val="0"/>
      <w:adjustRightInd w:val="0"/>
      <w:spacing w:after="0" w:line="240" w:lineRule="auto"/>
    </w:pPr>
    <w:rPr>
      <w:rFonts w:ascii="Calibri" w:hAnsi="Calibri" w:cs="Calibri"/>
      <w:color w:val="000000"/>
      <w:sz w:val="24"/>
      <w:szCs w:val="24"/>
    </w:rPr>
  </w:style>
  <w:style w:type="paragraph" w:styleId="Kommentartekst">
    <w:name w:val="annotation text"/>
    <w:basedOn w:val="Normal"/>
    <w:link w:val="KommentartekstTegn"/>
    <w:rsid w:val="00335C91"/>
    <w:pPr>
      <w:spacing w:after="0" w:line="300" w:lineRule="atLeast"/>
    </w:pPr>
    <w:rPr>
      <w:rFonts w:ascii="Verdana" w:hAnsi="Verdana"/>
      <w:lang w:eastAsia="en-US"/>
    </w:rPr>
  </w:style>
  <w:style w:type="character" w:customStyle="1" w:styleId="KommentartekstTegn">
    <w:name w:val="Kommentartekst Tegn"/>
    <w:basedOn w:val="Standardskrifttypeiafsnit"/>
    <w:link w:val="Kommentartekst"/>
    <w:rsid w:val="00335C91"/>
    <w:rPr>
      <w:rFonts w:ascii="Verdana" w:eastAsia="Times New Roman" w:hAnsi="Verdana" w:cs="Times New Roman"/>
      <w:sz w:val="20"/>
      <w:szCs w:val="20"/>
    </w:rPr>
  </w:style>
  <w:style w:type="paragraph" w:styleId="Opstilling-punkttegn">
    <w:name w:val="List Bullet"/>
    <w:basedOn w:val="Normal"/>
    <w:uiPriority w:val="99"/>
    <w:unhideWhenUsed/>
    <w:rsid w:val="001B4B07"/>
    <w:pPr>
      <w:numPr>
        <w:numId w:val="1"/>
      </w:numPr>
      <w:spacing w:after="200" w:line="276" w:lineRule="auto"/>
      <w:contextualSpacing/>
    </w:pPr>
    <w:rPr>
      <w:rFonts w:asciiTheme="minorHAnsi" w:eastAsiaTheme="minorHAnsi" w:hAnsiTheme="minorHAnsi" w:cstheme="minorBidi"/>
      <w:sz w:val="22"/>
      <w:szCs w:val="22"/>
      <w:lang w:eastAsia="en-US"/>
    </w:rPr>
  </w:style>
  <w:style w:type="character" w:styleId="BesgtLink">
    <w:name w:val="FollowedHyperlink"/>
    <w:basedOn w:val="Standardskrifttypeiafsnit"/>
    <w:uiPriority w:val="99"/>
    <w:semiHidden/>
    <w:unhideWhenUsed/>
    <w:rsid w:val="00604F5A"/>
    <w:rPr>
      <w:color w:val="954F72" w:themeColor="followedHyperlink"/>
      <w:u w:val="single"/>
    </w:rPr>
  </w:style>
  <w:style w:type="paragraph" w:styleId="NormalWeb">
    <w:name w:val="Normal (Web)"/>
    <w:basedOn w:val="Normal"/>
    <w:uiPriority w:val="99"/>
    <w:semiHidden/>
    <w:unhideWhenUsed/>
    <w:rsid w:val="00D91751"/>
    <w:pPr>
      <w:spacing w:before="225" w:after="225" w:line="240" w:lineRule="auto"/>
    </w:pPr>
    <w:rPr>
      <w:sz w:val="24"/>
      <w:szCs w:val="24"/>
    </w:rPr>
  </w:style>
  <w:style w:type="table" w:styleId="Tabel-Gitter">
    <w:name w:val="Table Grid"/>
    <w:basedOn w:val="Tabel-Normal"/>
    <w:uiPriority w:val="39"/>
    <w:rsid w:val="00235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D16E37"/>
    <w:pPr>
      <w:keepNext/>
      <w:keepLines/>
      <w:spacing w:before="240" w:line="259" w:lineRule="auto"/>
      <w:outlineLvl w:val="9"/>
    </w:pPr>
    <w:rPr>
      <w:rFonts w:asciiTheme="majorHAnsi" w:eastAsiaTheme="majorEastAsia" w:hAnsiTheme="majorHAnsi" w:cstheme="majorBidi"/>
      <w:b w:val="0"/>
      <w:sz w:val="32"/>
      <w:szCs w:val="32"/>
    </w:rPr>
  </w:style>
  <w:style w:type="paragraph" w:styleId="Indholdsfortegnelse2">
    <w:name w:val="toc 2"/>
    <w:basedOn w:val="Normal"/>
    <w:next w:val="Normal"/>
    <w:autoRedefine/>
    <w:uiPriority w:val="39"/>
    <w:unhideWhenUsed/>
    <w:rsid w:val="00D16E37"/>
    <w:pPr>
      <w:spacing w:after="100"/>
      <w:ind w:left="220"/>
    </w:pPr>
    <w:rPr>
      <w:rFonts w:asciiTheme="minorHAnsi" w:eastAsiaTheme="minorEastAsia" w:hAnsiTheme="minorHAnsi"/>
      <w:sz w:val="22"/>
      <w:szCs w:val="22"/>
    </w:rPr>
  </w:style>
  <w:style w:type="paragraph" w:styleId="Indholdsfortegnelse1">
    <w:name w:val="toc 1"/>
    <w:basedOn w:val="Normal"/>
    <w:next w:val="Normal"/>
    <w:autoRedefine/>
    <w:uiPriority w:val="39"/>
    <w:unhideWhenUsed/>
    <w:rsid w:val="00D16E37"/>
    <w:pPr>
      <w:spacing w:after="100"/>
    </w:pPr>
    <w:rPr>
      <w:rFonts w:asciiTheme="minorHAnsi" w:eastAsiaTheme="minorEastAsia" w:hAnsiTheme="minorHAnsi"/>
      <w:sz w:val="22"/>
      <w:szCs w:val="22"/>
    </w:rPr>
  </w:style>
  <w:style w:type="paragraph" w:styleId="Indholdsfortegnelse3">
    <w:name w:val="toc 3"/>
    <w:basedOn w:val="Normal"/>
    <w:next w:val="Normal"/>
    <w:autoRedefine/>
    <w:uiPriority w:val="39"/>
    <w:unhideWhenUsed/>
    <w:rsid w:val="00D16E37"/>
    <w:pPr>
      <w:spacing w:after="100"/>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5161">
      <w:bodyDiv w:val="1"/>
      <w:marLeft w:val="0"/>
      <w:marRight w:val="0"/>
      <w:marTop w:val="0"/>
      <w:marBottom w:val="0"/>
      <w:divBdr>
        <w:top w:val="none" w:sz="0" w:space="0" w:color="auto"/>
        <w:left w:val="none" w:sz="0" w:space="0" w:color="auto"/>
        <w:bottom w:val="none" w:sz="0" w:space="0" w:color="auto"/>
        <w:right w:val="none" w:sz="0" w:space="0" w:color="auto"/>
      </w:divBdr>
    </w:div>
    <w:div w:id="317727275">
      <w:bodyDiv w:val="1"/>
      <w:marLeft w:val="0"/>
      <w:marRight w:val="0"/>
      <w:marTop w:val="0"/>
      <w:marBottom w:val="0"/>
      <w:divBdr>
        <w:top w:val="none" w:sz="0" w:space="0" w:color="auto"/>
        <w:left w:val="none" w:sz="0" w:space="0" w:color="auto"/>
        <w:bottom w:val="none" w:sz="0" w:space="0" w:color="auto"/>
        <w:right w:val="none" w:sz="0" w:space="0" w:color="auto"/>
      </w:divBdr>
      <w:divsChild>
        <w:div w:id="613825974">
          <w:marLeft w:val="0"/>
          <w:marRight w:val="0"/>
          <w:marTop w:val="0"/>
          <w:marBottom w:val="0"/>
          <w:divBdr>
            <w:top w:val="none" w:sz="0" w:space="0" w:color="auto"/>
            <w:left w:val="none" w:sz="0" w:space="0" w:color="auto"/>
            <w:bottom w:val="none" w:sz="0" w:space="0" w:color="auto"/>
            <w:right w:val="none" w:sz="0" w:space="0" w:color="auto"/>
          </w:divBdr>
          <w:divsChild>
            <w:div w:id="441268606">
              <w:marLeft w:val="0"/>
              <w:marRight w:val="0"/>
              <w:marTop w:val="0"/>
              <w:marBottom w:val="0"/>
              <w:divBdr>
                <w:top w:val="none" w:sz="0" w:space="0" w:color="auto"/>
                <w:left w:val="none" w:sz="0" w:space="0" w:color="auto"/>
                <w:bottom w:val="none" w:sz="0" w:space="0" w:color="auto"/>
                <w:right w:val="none" w:sz="0" w:space="0" w:color="auto"/>
              </w:divBdr>
              <w:divsChild>
                <w:div w:id="408775738">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284382258">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sChild>
                                <w:div w:id="2088257835">
                                  <w:marLeft w:val="150"/>
                                  <w:marRight w:val="150"/>
                                  <w:marTop w:val="0"/>
                                  <w:marBottom w:val="0"/>
                                  <w:divBdr>
                                    <w:top w:val="none" w:sz="0" w:space="0" w:color="auto"/>
                                    <w:left w:val="none" w:sz="0" w:space="0" w:color="auto"/>
                                    <w:bottom w:val="none" w:sz="0" w:space="0" w:color="auto"/>
                                    <w:right w:val="none" w:sz="0" w:space="0" w:color="auto"/>
                                  </w:divBdr>
                                  <w:divsChild>
                                    <w:div w:id="62727134">
                                      <w:marLeft w:val="0"/>
                                      <w:marRight w:val="0"/>
                                      <w:marTop w:val="0"/>
                                      <w:marBottom w:val="0"/>
                                      <w:divBdr>
                                        <w:top w:val="none" w:sz="0" w:space="0" w:color="auto"/>
                                        <w:left w:val="none" w:sz="0" w:space="0" w:color="auto"/>
                                        <w:bottom w:val="none" w:sz="0" w:space="0" w:color="auto"/>
                                        <w:right w:val="none" w:sz="0" w:space="0" w:color="auto"/>
                                      </w:divBdr>
                                      <w:divsChild>
                                        <w:div w:id="5226712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826199">
      <w:bodyDiv w:val="1"/>
      <w:marLeft w:val="0"/>
      <w:marRight w:val="0"/>
      <w:marTop w:val="0"/>
      <w:marBottom w:val="0"/>
      <w:divBdr>
        <w:top w:val="none" w:sz="0" w:space="0" w:color="auto"/>
        <w:left w:val="none" w:sz="0" w:space="0" w:color="auto"/>
        <w:bottom w:val="none" w:sz="0" w:space="0" w:color="auto"/>
        <w:right w:val="none" w:sz="0" w:space="0" w:color="auto"/>
      </w:divBdr>
      <w:divsChild>
        <w:div w:id="433021349">
          <w:marLeft w:val="0"/>
          <w:marRight w:val="0"/>
          <w:marTop w:val="0"/>
          <w:marBottom w:val="0"/>
          <w:divBdr>
            <w:top w:val="none" w:sz="0" w:space="0" w:color="auto"/>
            <w:left w:val="none" w:sz="0" w:space="0" w:color="auto"/>
            <w:bottom w:val="none" w:sz="0" w:space="0" w:color="auto"/>
            <w:right w:val="none" w:sz="0" w:space="0" w:color="auto"/>
          </w:divBdr>
          <w:divsChild>
            <w:div w:id="933854694">
              <w:marLeft w:val="0"/>
              <w:marRight w:val="0"/>
              <w:marTop w:val="0"/>
              <w:marBottom w:val="0"/>
              <w:divBdr>
                <w:top w:val="none" w:sz="0" w:space="0" w:color="auto"/>
                <w:left w:val="none" w:sz="0" w:space="0" w:color="auto"/>
                <w:bottom w:val="none" w:sz="0" w:space="0" w:color="auto"/>
                <w:right w:val="none" w:sz="0" w:space="0" w:color="auto"/>
              </w:divBdr>
              <w:divsChild>
                <w:div w:id="1062142784">
                  <w:marLeft w:val="0"/>
                  <w:marRight w:val="0"/>
                  <w:marTop w:val="0"/>
                  <w:marBottom w:val="0"/>
                  <w:divBdr>
                    <w:top w:val="none" w:sz="0" w:space="0" w:color="auto"/>
                    <w:left w:val="none" w:sz="0" w:space="0" w:color="auto"/>
                    <w:bottom w:val="none" w:sz="0" w:space="0" w:color="auto"/>
                    <w:right w:val="none" w:sz="0" w:space="0" w:color="auto"/>
                  </w:divBdr>
                  <w:divsChild>
                    <w:div w:id="2022589323">
                      <w:marLeft w:val="0"/>
                      <w:marRight w:val="0"/>
                      <w:marTop w:val="0"/>
                      <w:marBottom w:val="0"/>
                      <w:divBdr>
                        <w:top w:val="none" w:sz="0" w:space="0" w:color="auto"/>
                        <w:left w:val="none" w:sz="0" w:space="0" w:color="auto"/>
                        <w:bottom w:val="none" w:sz="0" w:space="0" w:color="auto"/>
                        <w:right w:val="none" w:sz="0" w:space="0" w:color="auto"/>
                      </w:divBdr>
                      <w:divsChild>
                        <w:div w:id="30305734">
                          <w:marLeft w:val="-225"/>
                          <w:marRight w:val="-225"/>
                          <w:marTop w:val="0"/>
                          <w:marBottom w:val="0"/>
                          <w:divBdr>
                            <w:top w:val="none" w:sz="0" w:space="0" w:color="auto"/>
                            <w:left w:val="none" w:sz="0" w:space="0" w:color="auto"/>
                            <w:bottom w:val="none" w:sz="0" w:space="0" w:color="auto"/>
                            <w:right w:val="none" w:sz="0" w:space="0" w:color="auto"/>
                          </w:divBdr>
                          <w:divsChild>
                            <w:div w:id="1503356712">
                              <w:marLeft w:val="0"/>
                              <w:marRight w:val="0"/>
                              <w:marTop w:val="0"/>
                              <w:marBottom w:val="0"/>
                              <w:divBdr>
                                <w:top w:val="none" w:sz="0" w:space="0" w:color="auto"/>
                                <w:left w:val="none" w:sz="0" w:space="0" w:color="auto"/>
                                <w:bottom w:val="none" w:sz="0" w:space="0" w:color="auto"/>
                                <w:right w:val="none" w:sz="0" w:space="0" w:color="auto"/>
                              </w:divBdr>
                              <w:divsChild>
                                <w:div w:id="16666885">
                                  <w:marLeft w:val="-225"/>
                                  <w:marRight w:val="-225"/>
                                  <w:marTop w:val="0"/>
                                  <w:marBottom w:val="0"/>
                                  <w:divBdr>
                                    <w:top w:val="none" w:sz="0" w:space="0" w:color="auto"/>
                                    <w:left w:val="none" w:sz="0" w:space="0" w:color="auto"/>
                                    <w:bottom w:val="none" w:sz="0" w:space="0" w:color="auto"/>
                                    <w:right w:val="none" w:sz="0" w:space="0" w:color="auto"/>
                                  </w:divBdr>
                                  <w:divsChild>
                                    <w:div w:id="19298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868937">
      <w:bodyDiv w:val="1"/>
      <w:marLeft w:val="0"/>
      <w:marRight w:val="0"/>
      <w:marTop w:val="0"/>
      <w:marBottom w:val="0"/>
      <w:divBdr>
        <w:top w:val="none" w:sz="0" w:space="0" w:color="auto"/>
        <w:left w:val="none" w:sz="0" w:space="0" w:color="auto"/>
        <w:bottom w:val="none" w:sz="0" w:space="0" w:color="auto"/>
        <w:right w:val="none" w:sz="0" w:space="0" w:color="auto"/>
      </w:divBdr>
      <w:divsChild>
        <w:div w:id="1444302320">
          <w:marLeft w:val="0"/>
          <w:marRight w:val="0"/>
          <w:marTop w:val="0"/>
          <w:marBottom w:val="0"/>
          <w:divBdr>
            <w:top w:val="none" w:sz="0" w:space="0" w:color="auto"/>
            <w:left w:val="none" w:sz="0" w:space="0" w:color="auto"/>
            <w:bottom w:val="none" w:sz="0" w:space="0" w:color="auto"/>
            <w:right w:val="none" w:sz="0" w:space="0" w:color="auto"/>
          </w:divBdr>
          <w:divsChild>
            <w:div w:id="2022975466">
              <w:marLeft w:val="0"/>
              <w:marRight w:val="0"/>
              <w:marTop w:val="0"/>
              <w:marBottom w:val="0"/>
              <w:divBdr>
                <w:top w:val="none" w:sz="0" w:space="0" w:color="auto"/>
                <w:left w:val="none" w:sz="0" w:space="0" w:color="auto"/>
                <w:bottom w:val="none" w:sz="0" w:space="0" w:color="auto"/>
                <w:right w:val="none" w:sz="0" w:space="0" w:color="auto"/>
              </w:divBdr>
              <w:divsChild>
                <w:div w:id="1172258533">
                  <w:marLeft w:val="0"/>
                  <w:marRight w:val="0"/>
                  <w:marTop w:val="0"/>
                  <w:marBottom w:val="0"/>
                  <w:divBdr>
                    <w:top w:val="none" w:sz="0" w:space="0" w:color="auto"/>
                    <w:left w:val="none" w:sz="0" w:space="0" w:color="auto"/>
                    <w:bottom w:val="none" w:sz="0" w:space="0" w:color="auto"/>
                    <w:right w:val="none" w:sz="0" w:space="0" w:color="auto"/>
                  </w:divBdr>
                  <w:divsChild>
                    <w:div w:id="1255170076">
                      <w:marLeft w:val="0"/>
                      <w:marRight w:val="0"/>
                      <w:marTop w:val="0"/>
                      <w:marBottom w:val="0"/>
                      <w:divBdr>
                        <w:top w:val="none" w:sz="0" w:space="0" w:color="auto"/>
                        <w:left w:val="none" w:sz="0" w:space="0" w:color="auto"/>
                        <w:bottom w:val="none" w:sz="0" w:space="0" w:color="auto"/>
                        <w:right w:val="none" w:sz="0" w:space="0" w:color="auto"/>
                      </w:divBdr>
                      <w:divsChild>
                        <w:div w:id="911084680">
                          <w:marLeft w:val="0"/>
                          <w:marRight w:val="0"/>
                          <w:marTop w:val="0"/>
                          <w:marBottom w:val="0"/>
                          <w:divBdr>
                            <w:top w:val="none" w:sz="0" w:space="0" w:color="auto"/>
                            <w:left w:val="none" w:sz="0" w:space="0" w:color="auto"/>
                            <w:bottom w:val="none" w:sz="0" w:space="0" w:color="auto"/>
                            <w:right w:val="none" w:sz="0" w:space="0" w:color="auto"/>
                          </w:divBdr>
                          <w:divsChild>
                            <w:div w:id="827328807">
                              <w:marLeft w:val="0"/>
                              <w:marRight w:val="0"/>
                              <w:marTop w:val="0"/>
                              <w:marBottom w:val="0"/>
                              <w:divBdr>
                                <w:top w:val="none" w:sz="0" w:space="0" w:color="auto"/>
                                <w:left w:val="none" w:sz="0" w:space="0" w:color="auto"/>
                                <w:bottom w:val="none" w:sz="0" w:space="0" w:color="auto"/>
                                <w:right w:val="none" w:sz="0" w:space="0" w:color="auto"/>
                              </w:divBdr>
                              <w:divsChild>
                                <w:div w:id="1436360721">
                                  <w:marLeft w:val="150"/>
                                  <w:marRight w:val="150"/>
                                  <w:marTop w:val="0"/>
                                  <w:marBottom w:val="0"/>
                                  <w:divBdr>
                                    <w:top w:val="none" w:sz="0" w:space="0" w:color="auto"/>
                                    <w:left w:val="none" w:sz="0" w:space="0" w:color="auto"/>
                                    <w:bottom w:val="none" w:sz="0" w:space="0" w:color="auto"/>
                                    <w:right w:val="none" w:sz="0" w:space="0" w:color="auto"/>
                                  </w:divBdr>
                                  <w:divsChild>
                                    <w:div w:id="67000251">
                                      <w:marLeft w:val="0"/>
                                      <w:marRight w:val="0"/>
                                      <w:marTop w:val="0"/>
                                      <w:marBottom w:val="0"/>
                                      <w:divBdr>
                                        <w:top w:val="none" w:sz="0" w:space="0" w:color="auto"/>
                                        <w:left w:val="none" w:sz="0" w:space="0" w:color="auto"/>
                                        <w:bottom w:val="none" w:sz="0" w:space="0" w:color="auto"/>
                                        <w:right w:val="none" w:sz="0" w:space="0" w:color="auto"/>
                                      </w:divBdr>
                                      <w:divsChild>
                                        <w:div w:id="15497625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474592">
      <w:bodyDiv w:val="1"/>
      <w:marLeft w:val="0"/>
      <w:marRight w:val="0"/>
      <w:marTop w:val="0"/>
      <w:marBottom w:val="0"/>
      <w:divBdr>
        <w:top w:val="none" w:sz="0" w:space="0" w:color="auto"/>
        <w:left w:val="none" w:sz="0" w:space="0" w:color="auto"/>
        <w:bottom w:val="none" w:sz="0" w:space="0" w:color="auto"/>
        <w:right w:val="none" w:sz="0" w:space="0" w:color="auto"/>
      </w:divBdr>
    </w:div>
    <w:div w:id="862475943">
      <w:bodyDiv w:val="1"/>
      <w:marLeft w:val="0"/>
      <w:marRight w:val="0"/>
      <w:marTop w:val="0"/>
      <w:marBottom w:val="0"/>
      <w:divBdr>
        <w:top w:val="none" w:sz="0" w:space="0" w:color="auto"/>
        <w:left w:val="none" w:sz="0" w:space="0" w:color="auto"/>
        <w:bottom w:val="none" w:sz="0" w:space="0" w:color="auto"/>
        <w:right w:val="none" w:sz="0" w:space="0" w:color="auto"/>
      </w:divBdr>
      <w:divsChild>
        <w:div w:id="300619689">
          <w:marLeft w:val="0"/>
          <w:marRight w:val="0"/>
          <w:marTop w:val="0"/>
          <w:marBottom w:val="0"/>
          <w:divBdr>
            <w:top w:val="none" w:sz="0" w:space="0" w:color="auto"/>
            <w:left w:val="none" w:sz="0" w:space="0" w:color="auto"/>
            <w:bottom w:val="none" w:sz="0" w:space="0" w:color="auto"/>
            <w:right w:val="none" w:sz="0" w:space="0" w:color="auto"/>
          </w:divBdr>
        </w:div>
      </w:divsChild>
    </w:div>
    <w:div w:id="863639681">
      <w:bodyDiv w:val="1"/>
      <w:marLeft w:val="0"/>
      <w:marRight w:val="0"/>
      <w:marTop w:val="0"/>
      <w:marBottom w:val="0"/>
      <w:divBdr>
        <w:top w:val="none" w:sz="0" w:space="0" w:color="auto"/>
        <w:left w:val="none" w:sz="0" w:space="0" w:color="auto"/>
        <w:bottom w:val="none" w:sz="0" w:space="0" w:color="auto"/>
        <w:right w:val="none" w:sz="0" w:space="0" w:color="auto"/>
      </w:divBdr>
    </w:div>
    <w:div w:id="947152843">
      <w:bodyDiv w:val="1"/>
      <w:marLeft w:val="0"/>
      <w:marRight w:val="0"/>
      <w:marTop w:val="0"/>
      <w:marBottom w:val="0"/>
      <w:divBdr>
        <w:top w:val="none" w:sz="0" w:space="0" w:color="auto"/>
        <w:left w:val="none" w:sz="0" w:space="0" w:color="auto"/>
        <w:bottom w:val="none" w:sz="0" w:space="0" w:color="auto"/>
        <w:right w:val="none" w:sz="0" w:space="0" w:color="auto"/>
      </w:divBdr>
    </w:div>
    <w:div w:id="1064137110">
      <w:bodyDiv w:val="1"/>
      <w:marLeft w:val="0"/>
      <w:marRight w:val="0"/>
      <w:marTop w:val="0"/>
      <w:marBottom w:val="0"/>
      <w:divBdr>
        <w:top w:val="none" w:sz="0" w:space="0" w:color="auto"/>
        <w:left w:val="none" w:sz="0" w:space="0" w:color="auto"/>
        <w:bottom w:val="none" w:sz="0" w:space="0" w:color="auto"/>
        <w:right w:val="none" w:sz="0" w:space="0" w:color="auto"/>
      </w:divBdr>
    </w:div>
    <w:div w:id="1398288721">
      <w:bodyDiv w:val="1"/>
      <w:marLeft w:val="0"/>
      <w:marRight w:val="0"/>
      <w:marTop w:val="0"/>
      <w:marBottom w:val="0"/>
      <w:divBdr>
        <w:top w:val="none" w:sz="0" w:space="0" w:color="auto"/>
        <w:left w:val="none" w:sz="0" w:space="0" w:color="auto"/>
        <w:bottom w:val="none" w:sz="0" w:space="0" w:color="auto"/>
        <w:right w:val="none" w:sz="0" w:space="0" w:color="auto"/>
      </w:divBdr>
      <w:divsChild>
        <w:div w:id="1636833037">
          <w:marLeft w:val="0"/>
          <w:marRight w:val="0"/>
          <w:marTop w:val="0"/>
          <w:marBottom w:val="0"/>
          <w:divBdr>
            <w:top w:val="none" w:sz="0" w:space="0" w:color="auto"/>
            <w:left w:val="none" w:sz="0" w:space="0" w:color="auto"/>
            <w:bottom w:val="none" w:sz="0" w:space="0" w:color="auto"/>
            <w:right w:val="none" w:sz="0" w:space="0" w:color="auto"/>
          </w:divBdr>
          <w:divsChild>
            <w:div w:id="1047147523">
              <w:marLeft w:val="0"/>
              <w:marRight w:val="0"/>
              <w:marTop w:val="0"/>
              <w:marBottom w:val="0"/>
              <w:divBdr>
                <w:top w:val="none" w:sz="0" w:space="0" w:color="auto"/>
                <w:left w:val="none" w:sz="0" w:space="0" w:color="auto"/>
                <w:bottom w:val="none" w:sz="0" w:space="0" w:color="auto"/>
                <w:right w:val="none" w:sz="0" w:space="0" w:color="auto"/>
              </w:divBdr>
              <w:divsChild>
                <w:div w:id="1065298735">
                  <w:marLeft w:val="0"/>
                  <w:marRight w:val="0"/>
                  <w:marTop w:val="0"/>
                  <w:marBottom w:val="0"/>
                  <w:divBdr>
                    <w:top w:val="none" w:sz="0" w:space="0" w:color="auto"/>
                    <w:left w:val="none" w:sz="0" w:space="0" w:color="auto"/>
                    <w:bottom w:val="none" w:sz="0" w:space="0" w:color="auto"/>
                    <w:right w:val="none" w:sz="0" w:space="0" w:color="auto"/>
                  </w:divBdr>
                  <w:divsChild>
                    <w:div w:id="733704138">
                      <w:marLeft w:val="0"/>
                      <w:marRight w:val="0"/>
                      <w:marTop w:val="0"/>
                      <w:marBottom w:val="0"/>
                      <w:divBdr>
                        <w:top w:val="none" w:sz="0" w:space="0" w:color="auto"/>
                        <w:left w:val="none" w:sz="0" w:space="0" w:color="auto"/>
                        <w:bottom w:val="none" w:sz="0" w:space="0" w:color="auto"/>
                        <w:right w:val="none" w:sz="0" w:space="0" w:color="auto"/>
                      </w:divBdr>
                      <w:divsChild>
                        <w:div w:id="1852066559">
                          <w:marLeft w:val="0"/>
                          <w:marRight w:val="0"/>
                          <w:marTop w:val="0"/>
                          <w:marBottom w:val="0"/>
                          <w:divBdr>
                            <w:top w:val="none" w:sz="0" w:space="0" w:color="auto"/>
                            <w:left w:val="none" w:sz="0" w:space="0" w:color="auto"/>
                            <w:bottom w:val="none" w:sz="0" w:space="0" w:color="auto"/>
                            <w:right w:val="none" w:sz="0" w:space="0" w:color="auto"/>
                          </w:divBdr>
                          <w:divsChild>
                            <w:div w:id="2117820806">
                              <w:marLeft w:val="0"/>
                              <w:marRight w:val="0"/>
                              <w:marTop w:val="0"/>
                              <w:marBottom w:val="0"/>
                              <w:divBdr>
                                <w:top w:val="none" w:sz="0" w:space="0" w:color="auto"/>
                                <w:left w:val="none" w:sz="0" w:space="0" w:color="auto"/>
                                <w:bottom w:val="none" w:sz="0" w:space="0" w:color="auto"/>
                                <w:right w:val="none" w:sz="0" w:space="0" w:color="auto"/>
                              </w:divBdr>
                              <w:divsChild>
                                <w:div w:id="1770925526">
                                  <w:marLeft w:val="150"/>
                                  <w:marRight w:val="150"/>
                                  <w:marTop w:val="0"/>
                                  <w:marBottom w:val="0"/>
                                  <w:divBdr>
                                    <w:top w:val="none" w:sz="0" w:space="0" w:color="auto"/>
                                    <w:left w:val="none" w:sz="0" w:space="0" w:color="auto"/>
                                    <w:bottom w:val="none" w:sz="0" w:space="0" w:color="auto"/>
                                    <w:right w:val="none" w:sz="0" w:space="0" w:color="auto"/>
                                  </w:divBdr>
                                  <w:divsChild>
                                    <w:div w:id="407385098">
                                      <w:marLeft w:val="0"/>
                                      <w:marRight w:val="0"/>
                                      <w:marTop w:val="0"/>
                                      <w:marBottom w:val="0"/>
                                      <w:divBdr>
                                        <w:top w:val="none" w:sz="0" w:space="0" w:color="auto"/>
                                        <w:left w:val="none" w:sz="0" w:space="0" w:color="auto"/>
                                        <w:bottom w:val="none" w:sz="0" w:space="0" w:color="auto"/>
                                        <w:right w:val="none" w:sz="0" w:space="0" w:color="auto"/>
                                      </w:divBdr>
                                      <w:divsChild>
                                        <w:div w:id="828401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910392">
      <w:bodyDiv w:val="1"/>
      <w:marLeft w:val="0"/>
      <w:marRight w:val="0"/>
      <w:marTop w:val="0"/>
      <w:marBottom w:val="0"/>
      <w:divBdr>
        <w:top w:val="none" w:sz="0" w:space="0" w:color="auto"/>
        <w:left w:val="none" w:sz="0" w:space="0" w:color="auto"/>
        <w:bottom w:val="none" w:sz="0" w:space="0" w:color="auto"/>
        <w:right w:val="none" w:sz="0" w:space="0" w:color="auto"/>
      </w:divBdr>
      <w:divsChild>
        <w:div w:id="600916462">
          <w:marLeft w:val="0"/>
          <w:marRight w:val="0"/>
          <w:marTop w:val="0"/>
          <w:marBottom w:val="0"/>
          <w:divBdr>
            <w:top w:val="none" w:sz="0" w:space="0" w:color="auto"/>
            <w:left w:val="none" w:sz="0" w:space="0" w:color="auto"/>
            <w:bottom w:val="none" w:sz="0" w:space="0" w:color="auto"/>
            <w:right w:val="none" w:sz="0" w:space="0" w:color="auto"/>
          </w:divBdr>
          <w:divsChild>
            <w:div w:id="832646635">
              <w:marLeft w:val="0"/>
              <w:marRight w:val="0"/>
              <w:marTop w:val="0"/>
              <w:marBottom w:val="0"/>
              <w:divBdr>
                <w:top w:val="none" w:sz="0" w:space="0" w:color="auto"/>
                <w:left w:val="none" w:sz="0" w:space="0" w:color="auto"/>
                <w:bottom w:val="none" w:sz="0" w:space="0" w:color="auto"/>
                <w:right w:val="none" w:sz="0" w:space="0" w:color="auto"/>
              </w:divBdr>
              <w:divsChild>
                <w:div w:id="1921520376">
                  <w:marLeft w:val="0"/>
                  <w:marRight w:val="0"/>
                  <w:marTop w:val="0"/>
                  <w:marBottom w:val="0"/>
                  <w:divBdr>
                    <w:top w:val="none" w:sz="0" w:space="0" w:color="auto"/>
                    <w:left w:val="none" w:sz="0" w:space="0" w:color="auto"/>
                    <w:bottom w:val="none" w:sz="0" w:space="0" w:color="auto"/>
                    <w:right w:val="none" w:sz="0" w:space="0" w:color="auto"/>
                  </w:divBdr>
                  <w:divsChild>
                    <w:div w:id="93593301">
                      <w:marLeft w:val="0"/>
                      <w:marRight w:val="0"/>
                      <w:marTop w:val="0"/>
                      <w:marBottom w:val="0"/>
                      <w:divBdr>
                        <w:top w:val="none" w:sz="0" w:space="0" w:color="auto"/>
                        <w:left w:val="none" w:sz="0" w:space="0" w:color="auto"/>
                        <w:bottom w:val="none" w:sz="0" w:space="0" w:color="auto"/>
                        <w:right w:val="none" w:sz="0" w:space="0" w:color="auto"/>
                      </w:divBdr>
                      <w:divsChild>
                        <w:div w:id="1507358268">
                          <w:marLeft w:val="0"/>
                          <w:marRight w:val="0"/>
                          <w:marTop w:val="0"/>
                          <w:marBottom w:val="0"/>
                          <w:divBdr>
                            <w:top w:val="none" w:sz="0" w:space="0" w:color="auto"/>
                            <w:left w:val="none" w:sz="0" w:space="0" w:color="auto"/>
                            <w:bottom w:val="none" w:sz="0" w:space="0" w:color="auto"/>
                            <w:right w:val="none" w:sz="0" w:space="0" w:color="auto"/>
                          </w:divBdr>
                          <w:divsChild>
                            <w:div w:id="1806700360">
                              <w:marLeft w:val="0"/>
                              <w:marRight w:val="0"/>
                              <w:marTop w:val="0"/>
                              <w:marBottom w:val="0"/>
                              <w:divBdr>
                                <w:top w:val="none" w:sz="0" w:space="0" w:color="auto"/>
                                <w:left w:val="none" w:sz="0" w:space="0" w:color="auto"/>
                                <w:bottom w:val="none" w:sz="0" w:space="0" w:color="auto"/>
                                <w:right w:val="none" w:sz="0" w:space="0" w:color="auto"/>
                              </w:divBdr>
                              <w:divsChild>
                                <w:div w:id="456803289">
                                  <w:marLeft w:val="150"/>
                                  <w:marRight w:val="150"/>
                                  <w:marTop w:val="0"/>
                                  <w:marBottom w:val="0"/>
                                  <w:divBdr>
                                    <w:top w:val="none" w:sz="0" w:space="0" w:color="auto"/>
                                    <w:left w:val="none" w:sz="0" w:space="0" w:color="auto"/>
                                    <w:bottom w:val="none" w:sz="0" w:space="0" w:color="auto"/>
                                    <w:right w:val="none" w:sz="0" w:space="0" w:color="auto"/>
                                  </w:divBdr>
                                  <w:divsChild>
                                    <w:div w:id="1774472768">
                                      <w:marLeft w:val="0"/>
                                      <w:marRight w:val="0"/>
                                      <w:marTop w:val="0"/>
                                      <w:marBottom w:val="0"/>
                                      <w:divBdr>
                                        <w:top w:val="none" w:sz="0" w:space="0" w:color="auto"/>
                                        <w:left w:val="none" w:sz="0" w:space="0" w:color="auto"/>
                                        <w:bottom w:val="none" w:sz="0" w:space="0" w:color="auto"/>
                                        <w:right w:val="none" w:sz="0" w:space="0" w:color="auto"/>
                                      </w:divBdr>
                                      <w:divsChild>
                                        <w:div w:id="14187446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4498207">
      <w:bodyDiv w:val="1"/>
      <w:marLeft w:val="0"/>
      <w:marRight w:val="0"/>
      <w:marTop w:val="0"/>
      <w:marBottom w:val="0"/>
      <w:divBdr>
        <w:top w:val="none" w:sz="0" w:space="0" w:color="auto"/>
        <w:left w:val="none" w:sz="0" w:space="0" w:color="auto"/>
        <w:bottom w:val="none" w:sz="0" w:space="0" w:color="auto"/>
        <w:right w:val="none" w:sz="0" w:space="0" w:color="auto"/>
      </w:divBdr>
      <w:divsChild>
        <w:div w:id="1699236762">
          <w:marLeft w:val="0"/>
          <w:marRight w:val="0"/>
          <w:marTop w:val="0"/>
          <w:marBottom w:val="0"/>
          <w:divBdr>
            <w:top w:val="none" w:sz="0" w:space="0" w:color="auto"/>
            <w:left w:val="none" w:sz="0" w:space="0" w:color="auto"/>
            <w:bottom w:val="none" w:sz="0" w:space="0" w:color="auto"/>
            <w:right w:val="none" w:sz="0" w:space="0" w:color="auto"/>
          </w:divBdr>
        </w:div>
        <w:div w:id="2128968178">
          <w:marLeft w:val="0"/>
          <w:marRight w:val="0"/>
          <w:marTop w:val="0"/>
          <w:marBottom w:val="0"/>
          <w:divBdr>
            <w:top w:val="single" w:sz="8" w:space="0" w:color="D3D3D3"/>
            <w:left w:val="single" w:sz="8" w:space="0" w:color="D3D3D3"/>
            <w:bottom w:val="single" w:sz="8" w:space="0" w:color="D3D3D3"/>
            <w:right w:val="single" w:sz="8" w:space="0" w:color="D3D3D3"/>
          </w:divBdr>
        </w:div>
      </w:divsChild>
    </w:div>
    <w:div w:id="1815633011">
      <w:bodyDiv w:val="1"/>
      <w:marLeft w:val="0"/>
      <w:marRight w:val="0"/>
      <w:marTop w:val="0"/>
      <w:marBottom w:val="0"/>
      <w:divBdr>
        <w:top w:val="none" w:sz="0" w:space="0" w:color="auto"/>
        <w:left w:val="none" w:sz="0" w:space="0" w:color="auto"/>
        <w:bottom w:val="none" w:sz="0" w:space="0" w:color="auto"/>
        <w:right w:val="none" w:sz="0" w:space="0" w:color="auto"/>
      </w:divBdr>
      <w:divsChild>
        <w:div w:id="950672699">
          <w:marLeft w:val="0"/>
          <w:marRight w:val="0"/>
          <w:marTop w:val="0"/>
          <w:marBottom w:val="0"/>
          <w:divBdr>
            <w:top w:val="none" w:sz="0" w:space="0" w:color="auto"/>
            <w:left w:val="none" w:sz="0" w:space="0" w:color="auto"/>
            <w:bottom w:val="none" w:sz="0" w:space="0" w:color="auto"/>
            <w:right w:val="none" w:sz="0" w:space="0" w:color="auto"/>
          </w:divBdr>
          <w:divsChild>
            <w:div w:id="1954704486">
              <w:marLeft w:val="0"/>
              <w:marRight w:val="0"/>
              <w:marTop w:val="0"/>
              <w:marBottom w:val="0"/>
              <w:divBdr>
                <w:top w:val="none" w:sz="0" w:space="0" w:color="auto"/>
                <w:left w:val="none" w:sz="0" w:space="0" w:color="auto"/>
                <w:bottom w:val="none" w:sz="0" w:space="0" w:color="auto"/>
                <w:right w:val="none" w:sz="0" w:space="0" w:color="auto"/>
              </w:divBdr>
              <w:divsChild>
                <w:div w:id="1645768154">
                  <w:marLeft w:val="0"/>
                  <w:marRight w:val="0"/>
                  <w:marTop w:val="0"/>
                  <w:marBottom w:val="0"/>
                  <w:divBdr>
                    <w:top w:val="none" w:sz="0" w:space="0" w:color="auto"/>
                    <w:left w:val="none" w:sz="0" w:space="0" w:color="auto"/>
                    <w:bottom w:val="none" w:sz="0" w:space="0" w:color="auto"/>
                    <w:right w:val="none" w:sz="0" w:space="0" w:color="auto"/>
                  </w:divBdr>
                  <w:divsChild>
                    <w:div w:id="809975388">
                      <w:marLeft w:val="0"/>
                      <w:marRight w:val="0"/>
                      <w:marTop w:val="0"/>
                      <w:marBottom w:val="0"/>
                      <w:divBdr>
                        <w:top w:val="none" w:sz="0" w:space="0" w:color="auto"/>
                        <w:left w:val="none" w:sz="0" w:space="0" w:color="auto"/>
                        <w:bottom w:val="none" w:sz="0" w:space="0" w:color="auto"/>
                        <w:right w:val="none" w:sz="0" w:space="0" w:color="auto"/>
                      </w:divBdr>
                      <w:divsChild>
                        <w:div w:id="1123571669">
                          <w:marLeft w:val="0"/>
                          <w:marRight w:val="0"/>
                          <w:marTop w:val="0"/>
                          <w:marBottom w:val="0"/>
                          <w:divBdr>
                            <w:top w:val="none" w:sz="0" w:space="0" w:color="auto"/>
                            <w:left w:val="none" w:sz="0" w:space="0" w:color="auto"/>
                            <w:bottom w:val="none" w:sz="0" w:space="0" w:color="auto"/>
                            <w:right w:val="none" w:sz="0" w:space="0" w:color="auto"/>
                          </w:divBdr>
                          <w:divsChild>
                            <w:div w:id="329528152">
                              <w:marLeft w:val="0"/>
                              <w:marRight w:val="0"/>
                              <w:marTop w:val="0"/>
                              <w:marBottom w:val="0"/>
                              <w:divBdr>
                                <w:top w:val="none" w:sz="0" w:space="0" w:color="auto"/>
                                <w:left w:val="none" w:sz="0" w:space="0" w:color="auto"/>
                                <w:bottom w:val="none" w:sz="0" w:space="0" w:color="auto"/>
                                <w:right w:val="none" w:sz="0" w:space="0" w:color="auto"/>
                              </w:divBdr>
                              <w:divsChild>
                                <w:div w:id="1883008382">
                                  <w:marLeft w:val="150"/>
                                  <w:marRight w:val="150"/>
                                  <w:marTop w:val="0"/>
                                  <w:marBottom w:val="0"/>
                                  <w:divBdr>
                                    <w:top w:val="none" w:sz="0" w:space="0" w:color="auto"/>
                                    <w:left w:val="none" w:sz="0" w:space="0" w:color="auto"/>
                                    <w:bottom w:val="none" w:sz="0" w:space="0" w:color="auto"/>
                                    <w:right w:val="none" w:sz="0" w:space="0" w:color="auto"/>
                                  </w:divBdr>
                                  <w:divsChild>
                                    <w:div w:id="2120761425">
                                      <w:marLeft w:val="0"/>
                                      <w:marRight w:val="0"/>
                                      <w:marTop w:val="0"/>
                                      <w:marBottom w:val="0"/>
                                      <w:divBdr>
                                        <w:top w:val="none" w:sz="0" w:space="0" w:color="auto"/>
                                        <w:left w:val="none" w:sz="0" w:space="0" w:color="auto"/>
                                        <w:bottom w:val="none" w:sz="0" w:space="0" w:color="auto"/>
                                        <w:right w:val="none" w:sz="0" w:space="0" w:color="auto"/>
                                      </w:divBdr>
                                      <w:divsChild>
                                        <w:div w:id="427505598">
                                          <w:marLeft w:val="300"/>
                                          <w:marRight w:val="0"/>
                                          <w:marTop w:val="0"/>
                                          <w:marBottom w:val="0"/>
                                          <w:divBdr>
                                            <w:top w:val="none" w:sz="0" w:space="0" w:color="auto"/>
                                            <w:left w:val="none" w:sz="0" w:space="0" w:color="auto"/>
                                            <w:bottom w:val="none" w:sz="0" w:space="0" w:color="auto"/>
                                            <w:right w:val="none" w:sz="0" w:space="0" w:color="auto"/>
                                          </w:divBdr>
                                          <w:divsChild>
                                            <w:div w:id="1903441537">
                                              <w:marLeft w:val="0"/>
                                              <w:marRight w:val="0"/>
                                              <w:marTop w:val="0"/>
                                              <w:marBottom w:val="150"/>
                                              <w:divBdr>
                                                <w:top w:val="none" w:sz="0" w:space="0" w:color="auto"/>
                                                <w:left w:val="none" w:sz="0" w:space="0" w:color="auto"/>
                                                <w:bottom w:val="none" w:sz="0" w:space="0" w:color="auto"/>
                                                <w:right w:val="none" w:sz="0" w:space="0" w:color="auto"/>
                                              </w:divBdr>
                                              <w:divsChild>
                                                <w:div w:id="13643988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406794">
      <w:bodyDiv w:val="1"/>
      <w:marLeft w:val="0"/>
      <w:marRight w:val="0"/>
      <w:marTop w:val="0"/>
      <w:marBottom w:val="0"/>
      <w:divBdr>
        <w:top w:val="none" w:sz="0" w:space="0" w:color="auto"/>
        <w:left w:val="none" w:sz="0" w:space="0" w:color="auto"/>
        <w:bottom w:val="none" w:sz="0" w:space="0" w:color="auto"/>
        <w:right w:val="none" w:sz="0" w:space="0" w:color="auto"/>
      </w:divBdr>
      <w:divsChild>
        <w:div w:id="424805493">
          <w:marLeft w:val="0"/>
          <w:marRight w:val="0"/>
          <w:marTop w:val="0"/>
          <w:marBottom w:val="0"/>
          <w:divBdr>
            <w:top w:val="none" w:sz="0" w:space="0" w:color="auto"/>
            <w:left w:val="none" w:sz="0" w:space="0" w:color="auto"/>
            <w:bottom w:val="none" w:sz="0" w:space="0" w:color="auto"/>
            <w:right w:val="none" w:sz="0" w:space="0" w:color="auto"/>
          </w:divBdr>
          <w:divsChild>
            <w:div w:id="1555771770">
              <w:marLeft w:val="0"/>
              <w:marRight w:val="0"/>
              <w:marTop w:val="0"/>
              <w:marBottom w:val="0"/>
              <w:divBdr>
                <w:top w:val="none" w:sz="0" w:space="0" w:color="auto"/>
                <w:left w:val="none" w:sz="0" w:space="0" w:color="auto"/>
                <w:bottom w:val="none" w:sz="0" w:space="0" w:color="auto"/>
                <w:right w:val="none" w:sz="0" w:space="0" w:color="auto"/>
              </w:divBdr>
              <w:divsChild>
                <w:div w:id="1645163805">
                  <w:marLeft w:val="0"/>
                  <w:marRight w:val="0"/>
                  <w:marTop w:val="0"/>
                  <w:marBottom w:val="0"/>
                  <w:divBdr>
                    <w:top w:val="none" w:sz="0" w:space="0" w:color="auto"/>
                    <w:left w:val="none" w:sz="0" w:space="0" w:color="auto"/>
                    <w:bottom w:val="none" w:sz="0" w:space="0" w:color="auto"/>
                    <w:right w:val="none" w:sz="0" w:space="0" w:color="auto"/>
                  </w:divBdr>
                  <w:divsChild>
                    <w:div w:id="839783015">
                      <w:marLeft w:val="0"/>
                      <w:marRight w:val="0"/>
                      <w:marTop w:val="0"/>
                      <w:marBottom w:val="0"/>
                      <w:divBdr>
                        <w:top w:val="none" w:sz="0" w:space="0" w:color="auto"/>
                        <w:left w:val="none" w:sz="0" w:space="0" w:color="auto"/>
                        <w:bottom w:val="none" w:sz="0" w:space="0" w:color="auto"/>
                        <w:right w:val="none" w:sz="0" w:space="0" w:color="auto"/>
                      </w:divBdr>
                      <w:divsChild>
                        <w:div w:id="1505707314">
                          <w:marLeft w:val="0"/>
                          <w:marRight w:val="0"/>
                          <w:marTop w:val="0"/>
                          <w:marBottom w:val="0"/>
                          <w:divBdr>
                            <w:top w:val="none" w:sz="0" w:space="0" w:color="auto"/>
                            <w:left w:val="none" w:sz="0" w:space="0" w:color="auto"/>
                            <w:bottom w:val="none" w:sz="0" w:space="0" w:color="auto"/>
                            <w:right w:val="none" w:sz="0" w:space="0" w:color="auto"/>
                          </w:divBdr>
                          <w:divsChild>
                            <w:div w:id="1805155552">
                              <w:marLeft w:val="0"/>
                              <w:marRight w:val="0"/>
                              <w:marTop w:val="0"/>
                              <w:marBottom w:val="0"/>
                              <w:divBdr>
                                <w:top w:val="none" w:sz="0" w:space="0" w:color="auto"/>
                                <w:left w:val="none" w:sz="0" w:space="0" w:color="auto"/>
                                <w:bottom w:val="none" w:sz="0" w:space="0" w:color="auto"/>
                                <w:right w:val="none" w:sz="0" w:space="0" w:color="auto"/>
                              </w:divBdr>
                              <w:divsChild>
                                <w:div w:id="1430077615">
                                  <w:marLeft w:val="0"/>
                                  <w:marRight w:val="0"/>
                                  <w:marTop w:val="0"/>
                                  <w:marBottom w:val="0"/>
                                  <w:divBdr>
                                    <w:top w:val="none" w:sz="0" w:space="0" w:color="auto"/>
                                    <w:left w:val="none" w:sz="0" w:space="0" w:color="auto"/>
                                    <w:bottom w:val="none" w:sz="0" w:space="0" w:color="auto"/>
                                    <w:right w:val="none" w:sz="0" w:space="0" w:color="auto"/>
                                  </w:divBdr>
                                  <w:divsChild>
                                    <w:div w:id="1267230242">
                                      <w:marLeft w:val="0"/>
                                      <w:marRight w:val="0"/>
                                      <w:marTop w:val="0"/>
                                      <w:marBottom w:val="0"/>
                                      <w:divBdr>
                                        <w:top w:val="none" w:sz="0" w:space="0" w:color="auto"/>
                                        <w:left w:val="none" w:sz="0" w:space="0" w:color="auto"/>
                                        <w:bottom w:val="none" w:sz="0" w:space="0" w:color="auto"/>
                                        <w:right w:val="none" w:sz="0" w:space="0" w:color="auto"/>
                                      </w:divBdr>
                                      <w:divsChild>
                                        <w:div w:id="264508456">
                                          <w:marLeft w:val="0"/>
                                          <w:marRight w:val="0"/>
                                          <w:marTop w:val="0"/>
                                          <w:marBottom w:val="0"/>
                                          <w:divBdr>
                                            <w:top w:val="none" w:sz="0" w:space="0" w:color="auto"/>
                                            <w:left w:val="none" w:sz="0" w:space="0" w:color="auto"/>
                                            <w:bottom w:val="none" w:sz="0" w:space="0" w:color="auto"/>
                                            <w:right w:val="none" w:sz="0" w:space="0" w:color="auto"/>
                                          </w:divBdr>
                                          <w:divsChild>
                                            <w:div w:id="831723827">
                                              <w:marLeft w:val="0"/>
                                              <w:marRight w:val="0"/>
                                              <w:marTop w:val="0"/>
                                              <w:marBottom w:val="0"/>
                                              <w:divBdr>
                                                <w:top w:val="none" w:sz="0" w:space="0" w:color="auto"/>
                                                <w:left w:val="none" w:sz="0" w:space="0" w:color="auto"/>
                                                <w:bottom w:val="none" w:sz="0" w:space="0" w:color="auto"/>
                                                <w:right w:val="none" w:sz="0" w:space="0" w:color="auto"/>
                                              </w:divBdr>
                                              <w:divsChild>
                                                <w:div w:id="1780756905">
                                                  <w:marLeft w:val="0"/>
                                                  <w:marRight w:val="0"/>
                                                  <w:marTop w:val="0"/>
                                                  <w:marBottom w:val="0"/>
                                                  <w:divBdr>
                                                    <w:top w:val="none" w:sz="0" w:space="0" w:color="auto"/>
                                                    <w:left w:val="none" w:sz="0" w:space="0" w:color="auto"/>
                                                    <w:bottom w:val="none" w:sz="0" w:space="0" w:color="auto"/>
                                                    <w:right w:val="none" w:sz="0" w:space="0" w:color="auto"/>
                                                  </w:divBdr>
                                                  <w:divsChild>
                                                    <w:div w:id="110710381">
                                                      <w:marLeft w:val="0"/>
                                                      <w:marRight w:val="0"/>
                                                      <w:marTop w:val="0"/>
                                                      <w:marBottom w:val="0"/>
                                                      <w:divBdr>
                                                        <w:top w:val="none" w:sz="0" w:space="0" w:color="auto"/>
                                                        <w:left w:val="none" w:sz="0" w:space="0" w:color="auto"/>
                                                        <w:bottom w:val="none" w:sz="0" w:space="0" w:color="auto"/>
                                                        <w:right w:val="none" w:sz="0" w:space="0" w:color="auto"/>
                                                      </w:divBdr>
                                                      <w:divsChild>
                                                        <w:div w:id="1966689055">
                                                          <w:marLeft w:val="0"/>
                                                          <w:marRight w:val="0"/>
                                                          <w:marTop w:val="0"/>
                                                          <w:marBottom w:val="0"/>
                                                          <w:divBdr>
                                                            <w:top w:val="none" w:sz="0" w:space="0" w:color="auto"/>
                                                            <w:left w:val="none" w:sz="0" w:space="0" w:color="auto"/>
                                                            <w:bottom w:val="none" w:sz="0" w:space="0" w:color="auto"/>
                                                            <w:right w:val="none" w:sz="0" w:space="0" w:color="auto"/>
                                                          </w:divBdr>
                                                          <w:divsChild>
                                                            <w:div w:id="895120967">
                                                              <w:marLeft w:val="0"/>
                                                              <w:marRight w:val="0"/>
                                                              <w:marTop w:val="0"/>
                                                              <w:marBottom w:val="0"/>
                                                              <w:divBdr>
                                                                <w:top w:val="none" w:sz="0" w:space="0" w:color="auto"/>
                                                                <w:left w:val="none" w:sz="0" w:space="0" w:color="auto"/>
                                                                <w:bottom w:val="none" w:sz="0" w:space="0" w:color="auto"/>
                                                                <w:right w:val="none" w:sz="0" w:space="0" w:color="auto"/>
                                                              </w:divBdr>
                                                              <w:divsChild>
                                                                <w:div w:id="1637564529">
                                                                  <w:marLeft w:val="0"/>
                                                                  <w:marRight w:val="0"/>
                                                                  <w:marTop w:val="0"/>
                                                                  <w:marBottom w:val="0"/>
                                                                  <w:divBdr>
                                                                    <w:top w:val="none" w:sz="0" w:space="0" w:color="auto"/>
                                                                    <w:left w:val="none" w:sz="0" w:space="0" w:color="auto"/>
                                                                    <w:bottom w:val="none" w:sz="0" w:space="0" w:color="auto"/>
                                                                    <w:right w:val="none" w:sz="0" w:space="0" w:color="auto"/>
                                                                  </w:divBdr>
                                                                  <w:divsChild>
                                                                    <w:div w:id="1315720129">
                                                                      <w:marLeft w:val="0"/>
                                                                      <w:marRight w:val="0"/>
                                                                      <w:marTop w:val="0"/>
                                                                      <w:marBottom w:val="0"/>
                                                                      <w:divBdr>
                                                                        <w:top w:val="none" w:sz="0" w:space="0" w:color="auto"/>
                                                                        <w:left w:val="none" w:sz="0" w:space="0" w:color="auto"/>
                                                                        <w:bottom w:val="none" w:sz="0" w:space="0" w:color="auto"/>
                                                                        <w:right w:val="none" w:sz="0" w:space="0" w:color="auto"/>
                                                                      </w:divBdr>
                                                                    </w:div>
                                                                  </w:divsChild>
                                                                </w:div>
                                                                <w:div w:id="444662797">
                                                                  <w:marLeft w:val="0"/>
                                                                  <w:marRight w:val="0"/>
                                                                  <w:marTop w:val="0"/>
                                                                  <w:marBottom w:val="0"/>
                                                                  <w:divBdr>
                                                                    <w:top w:val="none" w:sz="0" w:space="0" w:color="auto"/>
                                                                    <w:left w:val="none" w:sz="0" w:space="0" w:color="auto"/>
                                                                    <w:bottom w:val="none" w:sz="0" w:space="0" w:color="auto"/>
                                                                    <w:right w:val="none" w:sz="0" w:space="0" w:color="auto"/>
                                                                  </w:divBdr>
                                                                  <w:divsChild>
                                                                    <w:div w:id="1341740154">
                                                                      <w:marLeft w:val="0"/>
                                                                      <w:marRight w:val="0"/>
                                                                      <w:marTop w:val="0"/>
                                                                      <w:marBottom w:val="0"/>
                                                                      <w:divBdr>
                                                                        <w:top w:val="none" w:sz="0" w:space="0" w:color="auto"/>
                                                                        <w:left w:val="none" w:sz="0" w:space="0" w:color="auto"/>
                                                                        <w:bottom w:val="none" w:sz="0" w:space="0" w:color="auto"/>
                                                                        <w:right w:val="none" w:sz="0" w:space="0" w:color="auto"/>
                                                                      </w:divBdr>
                                                                    </w:div>
                                                                    <w:div w:id="1582251983">
                                                                      <w:marLeft w:val="0"/>
                                                                      <w:marRight w:val="0"/>
                                                                      <w:marTop w:val="0"/>
                                                                      <w:marBottom w:val="0"/>
                                                                      <w:divBdr>
                                                                        <w:top w:val="none" w:sz="0" w:space="0" w:color="auto"/>
                                                                        <w:left w:val="none" w:sz="0" w:space="0" w:color="auto"/>
                                                                        <w:bottom w:val="none" w:sz="0" w:space="0" w:color="auto"/>
                                                                        <w:right w:val="none" w:sz="0" w:space="0" w:color="auto"/>
                                                                      </w:divBdr>
                                                                    </w:div>
                                                                    <w:div w:id="1957250248">
                                                                      <w:marLeft w:val="0"/>
                                                                      <w:marRight w:val="0"/>
                                                                      <w:marTop w:val="0"/>
                                                                      <w:marBottom w:val="0"/>
                                                                      <w:divBdr>
                                                                        <w:top w:val="none" w:sz="0" w:space="0" w:color="auto"/>
                                                                        <w:left w:val="none" w:sz="0" w:space="0" w:color="auto"/>
                                                                        <w:bottom w:val="none" w:sz="0" w:space="0" w:color="auto"/>
                                                                        <w:right w:val="none" w:sz="0" w:space="0" w:color="auto"/>
                                                                      </w:divBdr>
                                                                    </w:div>
                                                                    <w:div w:id="1325740949">
                                                                      <w:marLeft w:val="0"/>
                                                                      <w:marRight w:val="0"/>
                                                                      <w:marTop w:val="0"/>
                                                                      <w:marBottom w:val="0"/>
                                                                      <w:divBdr>
                                                                        <w:top w:val="none" w:sz="0" w:space="0" w:color="auto"/>
                                                                        <w:left w:val="none" w:sz="0" w:space="0" w:color="auto"/>
                                                                        <w:bottom w:val="none" w:sz="0" w:space="0" w:color="auto"/>
                                                                        <w:right w:val="none" w:sz="0" w:space="0" w:color="auto"/>
                                                                      </w:divBdr>
                                                                    </w:div>
                                                                    <w:div w:id="1887982359">
                                                                      <w:marLeft w:val="0"/>
                                                                      <w:marRight w:val="0"/>
                                                                      <w:marTop w:val="0"/>
                                                                      <w:marBottom w:val="0"/>
                                                                      <w:divBdr>
                                                                        <w:top w:val="none" w:sz="0" w:space="0" w:color="auto"/>
                                                                        <w:left w:val="none" w:sz="0" w:space="0" w:color="auto"/>
                                                                        <w:bottom w:val="none" w:sz="0" w:space="0" w:color="auto"/>
                                                                        <w:right w:val="none" w:sz="0" w:space="0" w:color="auto"/>
                                                                      </w:divBdr>
                                                                    </w:div>
                                                                    <w:div w:id="1145587320">
                                                                      <w:marLeft w:val="0"/>
                                                                      <w:marRight w:val="0"/>
                                                                      <w:marTop w:val="0"/>
                                                                      <w:marBottom w:val="0"/>
                                                                      <w:divBdr>
                                                                        <w:top w:val="none" w:sz="0" w:space="0" w:color="auto"/>
                                                                        <w:left w:val="none" w:sz="0" w:space="0" w:color="auto"/>
                                                                        <w:bottom w:val="none" w:sz="0" w:space="0" w:color="auto"/>
                                                                        <w:right w:val="none" w:sz="0" w:space="0" w:color="auto"/>
                                                                      </w:divBdr>
                                                                    </w:div>
                                                                    <w:div w:id="1988240600">
                                                                      <w:marLeft w:val="0"/>
                                                                      <w:marRight w:val="0"/>
                                                                      <w:marTop w:val="0"/>
                                                                      <w:marBottom w:val="0"/>
                                                                      <w:divBdr>
                                                                        <w:top w:val="none" w:sz="0" w:space="0" w:color="auto"/>
                                                                        <w:left w:val="none" w:sz="0" w:space="0" w:color="auto"/>
                                                                        <w:bottom w:val="none" w:sz="0" w:space="0" w:color="auto"/>
                                                                        <w:right w:val="none" w:sz="0" w:space="0" w:color="auto"/>
                                                                      </w:divBdr>
                                                                    </w:div>
                                                                    <w:div w:id="262081475">
                                                                      <w:marLeft w:val="0"/>
                                                                      <w:marRight w:val="0"/>
                                                                      <w:marTop w:val="0"/>
                                                                      <w:marBottom w:val="0"/>
                                                                      <w:divBdr>
                                                                        <w:top w:val="none" w:sz="0" w:space="0" w:color="auto"/>
                                                                        <w:left w:val="none" w:sz="0" w:space="0" w:color="auto"/>
                                                                        <w:bottom w:val="none" w:sz="0" w:space="0" w:color="auto"/>
                                                                        <w:right w:val="none" w:sz="0" w:space="0" w:color="auto"/>
                                                                      </w:divBdr>
                                                                    </w:div>
                                                                    <w:div w:id="837236284">
                                                                      <w:marLeft w:val="0"/>
                                                                      <w:marRight w:val="0"/>
                                                                      <w:marTop w:val="0"/>
                                                                      <w:marBottom w:val="0"/>
                                                                      <w:divBdr>
                                                                        <w:top w:val="none" w:sz="0" w:space="0" w:color="auto"/>
                                                                        <w:left w:val="none" w:sz="0" w:space="0" w:color="auto"/>
                                                                        <w:bottom w:val="none" w:sz="0" w:space="0" w:color="auto"/>
                                                                        <w:right w:val="none" w:sz="0" w:space="0" w:color="auto"/>
                                                                      </w:divBdr>
                                                                    </w:div>
                                                                    <w:div w:id="1062873357">
                                                                      <w:marLeft w:val="0"/>
                                                                      <w:marRight w:val="0"/>
                                                                      <w:marTop w:val="0"/>
                                                                      <w:marBottom w:val="0"/>
                                                                      <w:divBdr>
                                                                        <w:top w:val="none" w:sz="0" w:space="0" w:color="auto"/>
                                                                        <w:left w:val="none" w:sz="0" w:space="0" w:color="auto"/>
                                                                        <w:bottom w:val="none" w:sz="0" w:space="0" w:color="auto"/>
                                                                        <w:right w:val="none" w:sz="0" w:space="0" w:color="auto"/>
                                                                      </w:divBdr>
                                                                    </w:div>
                                                                    <w:div w:id="1628050577">
                                                                      <w:marLeft w:val="0"/>
                                                                      <w:marRight w:val="0"/>
                                                                      <w:marTop w:val="0"/>
                                                                      <w:marBottom w:val="0"/>
                                                                      <w:divBdr>
                                                                        <w:top w:val="none" w:sz="0" w:space="0" w:color="auto"/>
                                                                        <w:left w:val="none" w:sz="0" w:space="0" w:color="auto"/>
                                                                        <w:bottom w:val="none" w:sz="0" w:space="0" w:color="auto"/>
                                                                        <w:right w:val="none" w:sz="0" w:space="0" w:color="auto"/>
                                                                      </w:divBdr>
                                                                    </w:div>
                                                                    <w:div w:id="523252022">
                                                                      <w:marLeft w:val="0"/>
                                                                      <w:marRight w:val="0"/>
                                                                      <w:marTop w:val="0"/>
                                                                      <w:marBottom w:val="0"/>
                                                                      <w:divBdr>
                                                                        <w:top w:val="none" w:sz="0" w:space="0" w:color="auto"/>
                                                                        <w:left w:val="none" w:sz="0" w:space="0" w:color="auto"/>
                                                                        <w:bottom w:val="none" w:sz="0" w:space="0" w:color="auto"/>
                                                                        <w:right w:val="none" w:sz="0" w:space="0" w:color="auto"/>
                                                                      </w:divBdr>
                                                                    </w:div>
                                                                    <w:div w:id="93671834">
                                                                      <w:marLeft w:val="0"/>
                                                                      <w:marRight w:val="0"/>
                                                                      <w:marTop w:val="0"/>
                                                                      <w:marBottom w:val="0"/>
                                                                      <w:divBdr>
                                                                        <w:top w:val="none" w:sz="0" w:space="0" w:color="auto"/>
                                                                        <w:left w:val="none" w:sz="0" w:space="0" w:color="auto"/>
                                                                        <w:bottom w:val="none" w:sz="0" w:space="0" w:color="auto"/>
                                                                        <w:right w:val="none" w:sz="0" w:space="0" w:color="auto"/>
                                                                      </w:divBdr>
                                                                    </w:div>
                                                                    <w:div w:id="741299398">
                                                                      <w:marLeft w:val="0"/>
                                                                      <w:marRight w:val="0"/>
                                                                      <w:marTop w:val="0"/>
                                                                      <w:marBottom w:val="0"/>
                                                                      <w:divBdr>
                                                                        <w:top w:val="none" w:sz="0" w:space="0" w:color="auto"/>
                                                                        <w:left w:val="none" w:sz="0" w:space="0" w:color="auto"/>
                                                                        <w:bottom w:val="none" w:sz="0" w:space="0" w:color="auto"/>
                                                                        <w:right w:val="none" w:sz="0" w:space="0" w:color="auto"/>
                                                                      </w:divBdr>
                                                                    </w:div>
                                                                    <w:div w:id="1457137825">
                                                                      <w:marLeft w:val="0"/>
                                                                      <w:marRight w:val="0"/>
                                                                      <w:marTop w:val="0"/>
                                                                      <w:marBottom w:val="0"/>
                                                                      <w:divBdr>
                                                                        <w:top w:val="none" w:sz="0" w:space="0" w:color="auto"/>
                                                                        <w:left w:val="none" w:sz="0" w:space="0" w:color="auto"/>
                                                                        <w:bottom w:val="none" w:sz="0" w:space="0" w:color="auto"/>
                                                                        <w:right w:val="none" w:sz="0" w:space="0" w:color="auto"/>
                                                                      </w:divBdr>
                                                                    </w:div>
                                                                    <w:div w:id="1085609334">
                                                                      <w:marLeft w:val="0"/>
                                                                      <w:marRight w:val="0"/>
                                                                      <w:marTop w:val="0"/>
                                                                      <w:marBottom w:val="0"/>
                                                                      <w:divBdr>
                                                                        <w:top w:val="none" w:sz="0" w:space="0" w:color="auto"/>
                                                                        <w:left w:val="none" w:sz="0" w:space="0" w:color="auto"/>
                                                                        <w:bottom w:val="none" w:sz="0" w:space="0" w:color="auto"/>
                                                                        <w:right w:val="none" w:sz="0" w:space="0" w:color="auto"/>
                                                                      </w:divBdr>
                                                                    </w:div>
                                                                    <w:div w:id="1639414919">
                                                                      <w:marLeft w:val="0"/>
                                                                      <w:marRight w:val="0"/>
                                                                      <w:marTop w:val="0"/>
                                                                      <w:marBottom w:val="0"/>
                                                                      <w:divBdr>
                                                                        <w:top w:val="none" w:sz="0" w:space="0" w:color="auto"/>
                                                                        <w:left w:val="none" w:sz="0" w:space="0" w:color="auto"/>
                                                                        <w:bottom w:val="none" w:sz="0" w:space="0" w:color="auto"/>
                                                                        <w:right w:val="none" w:sz="0" w:space="0" w:color="auto"/>
                                                                      </w:divBdr>
                                                                    </w:div>
                                                                    <w:div w:id="1831364162">
                                                                      <w:marLeft w:val="0"/>
                                                                      <w:marRight w:val="0"/>
                                                                      <w:marTop w:val="0"/>
                                                                      <w:marBottom w:val="0"/>
                                                                      <w:divBdr>
                                                                        <w:top w:val="none" w:sz="0" w:space="0" w:color="auto"/>
                                                                        <w:left w:val="none" w:sz="0" w:space="0" w:color="auto"/>
                                                                        <w:bottom w:val="none" w:sz="0" w:space="0" w:color="auto"/>
                                                                        <w:right w:val="none" w:sz="0" w:space="0" w:color="auto"/>
                                                                      </w:divBdr>
                                                                    </w:div>
                                                                    <w:div w:id="713700639">
                                                                      <w:marLeft w:val="0"/>
                                                                      <w:marRight w:val="0"/>
                                                                      <w:marTop w:val="0"/>
                                                                      <w:marBottom w:val="0"/>
                                                                      <w:divBdr>
                                                                        <w:top w:val="none" w:sz="0" w:space="0" w:color="auto"/>
                                                                        <w:left w:val="none" w:sz="0" w:space="0" w:color="auto"/>
                                                                        <w:bottom w:val="none" w:sz="0" w:space="0" w:color="auto"/>
                                                                        <w:right w:val="none" w:sz="0" w:space="0" w:color="auto"/>
                                                                      </w:divBdr>
                                                                    </w:div>
                                                                    <w:div w:id="235288831">
                                                                      <w:marLeft w:val="0"/>
                                                                      <w:marRight w:val="0"/>
                                                                      <w:marTop w:val="0"/>
                                                                      <w:marBottom w:val="0"/>
                                                                      <w:divBdr>
                                                                        <w:top w:val="none" w:sz="0" w:space="0" w:color="auto"/>
                                                                        <w:left w:val="none" w:sz="0" w:space="0" w:color="auto"/>
                                                                        <w:bottom w:val="none" w:sz="0" w:space="0" w:color="auto"/>
                                                                        <w:right w:val="none" w:sz="0" w:space="0" w:color="auto"/>
                                                                      </w:divBdr>
                                                                    </w:div>
                                                                    <w:div w:id="670377421">
                                                                      <w:marLeft w:val="0"/>
                                                                      <w:marRight w:val="0"/>
                                                                      <w:marTop w:val="0"/>
                                                                      <w:marBottom w:val="0"/>
                                                                      <w:divBdr>
                                                                        <w:top w:val="none" w:sz="0" w:space="0" w:color="auto"/>
                                                                        <w:left w:val="none" w:sz="0" w:space="0" w:color="auto"/>
                                                                        <w:bottom w:val="none" w:sz="0" w:space="0" w:color="auto"/>
                                                                        <w:right w:val="none" w:sz="0" w:space="0" w:color="auto"/>
                                                                      </w:divBdr>
                                                                    </w:div>
                                                                    <w:div w:id="760679914">
                                                                      <w:marLeft w:val="0"/>
                                                                      <w:marRight w:val="0"/>
                                                                      <w:marTop w:val="0"/>
                                                                      <w:marBottom w:val="0"/>
                                                                      <w:divBdr>
                                                                        <w:top w:val="none" w:sz="0" w:space="0" w:color="auto"/>
                                                                        <w:left w:val="none" w:sz="0" w:space="0" w:color="auto"/>
                                                                        <w:bottom w:val="none" w:sz="0" w:space="0" w:color="auto"/>
                                                                        <w:right w:val="none" w:sz="0" w:space="0" w:color="auto"/>
                                                                      </w:divBdr>
                                                                    </w:div>
                                                                    <w:div w:id="1318075226">
                                                                      <w:marLeft w:val="0"/>
                                                                      <w:marRight w:val="0"/>
                                                                      <w:marTop w:val="0"/>
                                                                      <w:marBottom w:val="0"/>
                                                                      <w:divBdr>
                                                                        <w:top w:val="none" w:sz="0" w:space="0" w:color="auto"/>
                                                                        <w:left w:val="none" w:sz="0" w:space="0" w:color="auto"/>
                                                                        <w:bottom w:val="none" w:sz="0" w:space="0" w:color="auto"/>
                                                                        <w:right w:val="none" w:sz="0" w:space="0" w:color="auto"/>
                                                                      </w:divBdr>
                                                                    </w:div>
                                                                    <w:div w:id="2061705985">
                                                                      <w:marLeft w:val="0"/>
                                                                      <w:marRight w:val="0"/>
                                                                      <w:marTop w:val="0"/>
                                                                      <w:marBottom w:val="0"/>
                                                                      <w:divBdr>
                                                                        <w:top w:val="none" w:sz="0" w:space="0" w:color="auto"/>
                                                                        <w:left w:val="none" w:sz="0" w:space="0" w:color="auto"/>
                                                                        <w:bottom w:val="none" w:sz="0" w:space="0" w:color="auto"/>
                                                                        <w:right w:val="none" w:sz="0" w:space="0" w:color="auto"/>
                                                                      </w:divBdr>
                                                                    </w:div>
                                                                    <w:div w:id="1864513317">
                                                                      <w:marLeft w:val="0"/>
                                                                      <w:marRight w:val="0"/>
                                                                      <w:marTop w:val="0"/>
                                                                      <w:marBottom w:val="0"/>
                                                                      <w:divBdr>
                                                                        <w:top w:val="none" w:sz="0" w:space="0" w:color="auto"/>
                                                                        <w:left w:val="none" w:sz="0" w:space="0" w:color="auto"/>
                                                                        <w:bottom w:val="none" w:sz="0" w:space="0" w:color="auto"/>
                                                                        <w:right w:val="none" w:sz="0" w:space="0" w:color="auto"/>
                                                                      </w:divBdr>
                                                                    </w:div>
                                                                    <w:div w:id="809515393">
                                                                      <w:marLeft w:val="0"/>
                                                                      <w:marRight w:val="0"/>
                                                                      <w:marTop w:val="0"/>
                                                                      <w:marBottom w:val="0"/>
                                                                      <w:divBdr>
                                                                        <w:top w:val="none" w:sz="0" w:space="0" w:color="auto"/>
                                                                        <w:left w:val="none" w:sz="0" w:space="0" w:color="auto"/>
                                                                        <w:bottom w:val="none" w:sz="0" w:space="0" w:color="auto"/>
                                                                        <w:right w:val="none" w:sz="0" w:space="0" w:color="auto"/>
                                                                      </w:divBdr>
                                                                    </w:div>
                                                                    <w:div w:id="785735210">
                                                                      <w:marLeft w:val="0"/>
                                                                      <w:marRight w:val="0"/>
                                                                      <w:marTop w:val="0"/>
                                                                      <w:marBottom w:val="0"/>
                                                                      <w:divBdr>
                                                                        <w:top w:val="none" w:sz="0" w:space="0" w:color="auto"/>
                                                                        <w:left w:val="none" w:sz="0" w:space="0" w:color="auto"/>
                                                                        <w:bottom w:val="none" w:sz="0" w:space="0" w:color="auto"/>
                                                                        <w:right w:val="none" w:sz="0" w:space="0" w:color="auto"/>
                                                                      </w:divBdr>
                                                                    </w:div>
                                                                    <w:div w:id="234170010">
                                                                      <w:marLeft w:val="0"/>
                                                                      <w:marRight w:val="0"/>
                                                                      <w:marTop w:val="0"/>
                                                                      <w:marBottom w:val="0"/>
                                                                      <w:divBdr>
                                                                        <w:top w:val="none" w:sz="0" w:space="0" w:color="auto"/>
                                                                        <w:left w:val="none" w:sz="0" w:space="0" w:color="auto"/>
                                                                        <w:bottom w:val="none" w:sz="0" w:space="0" w:color="auto"/>
                                                                        <w:right w:val="none" w:sz="0" w:space="0" w:color="auto"/>
                                                                      </w:divBdr>
                                                                    </w:div>
                                                                    <w:div w:id="2099251639">
                                                                      <w:marLeft w:val="0"/>
                                                                      <w:marRight w:val="0"/>
                                                                      <w:marTop w:val="0"/>
                                                                      <w:marBottom w:val="0"/>
                                                                      <w:divBdr>
                                                                        <w:top w:val="none" w:sz="0" w:space="0" w:color="auto"/>
                                                                        <w:left w:val="none" w:sz="0" w:space="0" w:color="auto"/>
                                                                        <w:bottom w:val="none" w:sz="0" w:space="0" w:color="auto"/>
                                                                        <w:right w:val="none" w:sz="0" w:space="0" w:color="auto"/>
                                                                      </w:divBdr>
                                                                    </w:div>
                                                                    <w:div w:id="1151219250">
                                                                      <w:marLeft w:val="0"/>
                                                                      <w:marRight w:val="0"/>
                                                                      <w:marTop w:val="0"/>
                                                                      <w:marBottom w:val="0"/>
                                                                      <w:divBdr>
                                                                        <w:top w:val="none" w:sz="0" w:space="0" w:color="auto"/>
                                                                        <w:left w:val="none" w:sz="0" w:space="0" w:color="auto"/>
                                                                        <w:bottom w:val="none" w:sz="0" w:space="0" w:color="auto"/>
                                                                        <w:right w:val="none" w:sz="0" w:space="0" w:color="auto"/>
                                                                      </w:divBdr>
                                                                    </w:div>
                                                                    <w:div w:id="1171750570">
                                                                      <w:marLeft w:val="0"/>
                                                                      <w:marRight w:val="0"/>
                                                                      <w:marTop w:val="0"/>
                                                                      <w:marBottom w:val="0"/>
                                                                      <w:divBdr>
                                                                        <w:top w:val="none" w:sz="0" w:space="0" w:color="auto"/>
                                                                        <w:left w:val="none" w:sz="0" w:space="0" w:color="auto"/>
                                                                        <w:bottom w:val="none" w:sz="0" w:space="0" w:color="auto"/>
                                                                        <w:right w:val="none" w:sz="0" w:space="0" w:color="auto"/>
                                                                      </w:divBdr>
                                                                    </w:div>
                                                                    <w:div w:id="1873415186">
                                                                      <w:marLeft w:val="0"/>
                                                                      <w:marRight w:val="0"/>
                                                                      <w:marTop w:val="0"/>
                                                                      <w:marBottom w:val="0"/>
                                                                      <w:divBdr>
                                                                        <w:top w:val="none" w:sz="0" w:space="0" w:color="auto"/>
                                                                        <w:left w:val="none" w:sz="0" w:space="0" w:color="auto"/>
                                                                        <w:bottom w:val="none" w:sz="0" w:space="0" w:color="auto"/>
                                                                        <w:right w:val="none" w:sz="0" w:space="0" w:color="auto"/>
                                                                      </w:divBdr>
                                                                    </w:div>
                                                                    <w:div w:id="628707305">
                                                                      <w:marLeft w:val="0"/>
                                                                      <w:marRight w:val="0"/>
                                                                      <w:marTop w:val="0"/>
                                                                      <w:marBottom w:val="0"/>
                                                                      <w:divBdr>
                                                                        <w:top w:val="none" w:sz="0" w:space="0" w:color="auto"/>
                                                                        <w:left w:val="none" w:sz="0" w:space="0" w:color="auto"/>
                                                                        <w:bottom w:val="none" w:sz="0" w:space="0" w:color="auto"/>
                                                                        <w:right w:val="none" w:sz="0" w:space="0" w:color="auto"/>
                                                                      </w:divBdr>
                                                                    </w:div>
                                                                    <w:div w:id="1135636947">
                                                                      <w:marLeft w:val="0"/>
                                                                      <w:marRight w:val="0"/>
                                                                      <w:marTop w:val="0"/>
                                                                      <w:marBottom w:val="0"/>
                                                                      <w:divBdr>
                                                                        <w:top w:val="none" w:sz="0" w:space="0" w:color="auto"/>
                                                                        <w:left w:val="none" w:sz="0" w:space="0" w:color="auto"/>
                                                                        <w:bottom w:val="none" w:sz="0" w:space="0" w:color="auto"/>
                                                                        <w:right w:val="none" w:sz="0" w:space="0" w:color="auto"/>
                                                                      </w:divBdr>
                                                                    </w:div>
                                                                    <w:div w:id="1173108307">
                                                                      <w:marLeft w:val="0"/>
                                                                      <w:marRight w:val="0"/>
                                                                      <w:marTop w:val="0"/>
                                                                      <w:marBottom w:val="0"/>
                                                                      <w:divBdr>
                                                                        <w:top w:val="none" w:sz="0" w:space="0" w:color="auto"/>
                                                                        <w:left w:val="none" w:sz="0" w:space="0" w:color="auto"/>
                                                                        <w:bottom w:val="none" w:sz="0" w:space="0" w:color="auto"/>
                                                                        <w:right w:val="none" w:sz="0" w:space="0" w:color="auto"/>
                                                                      </w:divBdr>
                                                                    </w:div>
                                                                    <w:div w:id="889657800">
                                                                      <w:marLeft w:val="0"/>
                                                                      <w:marRight w:val="0"/>
                                                                      <w:marTop w:val="0"/>
                                                                      <w:marBottom w:val="0"/>
                                                                      <w:divBdr>
                                                                        <w:top w:val="none" w:sz="0" w:space="0" w:color="auto"/>
                                                                        <w:left w:val="none" w:sz="0" w:space="0" w:color="auto"/>
                                                                        <w:bottom w:val="none" w:sz="0" w:space="0" w:color="auto"/>
                                                                        <w:right w:val="none" w:sz="0" w:space="0" w:color="auto"/>
                                                                      </w:divBdr>
                                                                    </w:div>
                                                                    <w:div w:id="320696743">
                                                                      <w:marLeft w:val="0"/>
                                                                      <w:marRight w:val="0"/>
                                                                      <w:marTop w:val="0"/>
                                                                      <w:marBottom w:val="0"/>
                                                                      <w:divBdr>
                                                                        <w:top w:val="none" w:sz="0" w:space="0" w:color="auto"/>
                                                                        <w:left w:val="none" w:sz="0" w:space="0" w:color="auto"/>
                                                                        <w:bottom w:val="none" w:sz="0" w:space="0" w:color="auto"/>
                                                                        <w:right w:val="none" w:sz="0" w:space="0" w:color="auto"/>
                                                                      </w:divBdr>
                                                                    </w:div>
                                                                    <w:div w:id="946080073">
                                                                      <w:marLeft w:val="0"/>
                                                                      <w:marRight w:val="0"/>
                                                                      <w:marTop w:val="0"/>
                                                                      <w:marBottom w:val="0"/>
                                                                      <w:divBdr>
                                                                        <w:top w:val="none" w:sz="0" w:space="0" w:color="auto"/>
                                                                        <w:left w:val="none" w:sz="0" w:space="0" w:color="auto"/>
                                                                        <w:bottom w:val="none" w:sz="0" w:space="0" w:color="auto"/>
                                                                        <w:right w:val="none" w:sz="0" w:space="0" w:color="auto"/>
                                                                      </w:divBdr>
                                                                    </w:div>
                                                                    <w:div w:id="1357191892">
                                                                      <w:marLeft w:val="0"/>
                                                                      <w:marRight w:val="0"/>
                                                                      <w:marTop w:val="0"/>
                                                                      <w:marBottom w:val="0"/>
                                                                      <w:divBdr>
                                                                        <w:top w:val="none" w:sz="0" w:space="0" w:color="auto"/>
                                                                        <w:left w:val="none" w:sz="0" w:space="0" w:color="auto"/>
                                                                        <w:bottom w:val="none" w:sz="0" w:space="0" w:color="auto"/>
                                                                        <w:right w:val="none" w:sz="0" w:space="0" w:color="auto"/>
                                                                      </w:divBdr>
                                                                    </w:div>
                                                                    <w:div w:id="1122043504">
                                                                      <w:marLeft w:val="0"/>
                                                                      <w:marRight w:val="0"/>
                                                                      <w:marTop w:val="0"/>
                                                                      <w:marBottom w:val="0"/>
                                                                      <w:divBdr>
                                                                        <w:top w:val="none" w:sz="0" w:space="0" w:color="auto"/>
                                                                        <w:left w:val="none" w:sz="0" w:space="0" w:color="auto"/>
                                                                        <w:bottom w:val="none" w:sz="0" w:space="0" w:color="auto"/>
                                                                        <w:right w:val="none" w:sz="0" w:space="0" w:color="auto"/>
                                                                      </w:divBdr>
                                                                    </w:div>
                                                                    <w:div w:id="1842698383">
                                                                      <w:marLeft w:val="0"/>
                                                                      <w:marRight w:val="0"/>
                                                                      <w:marTop w:val="0"/>
                                                                      <w:marBottom w:val="0"/>
                                                                      <w:divBdr>
                                                                        <w:top w:val="none" w:sz="0" w:space="0" w:color="auto"/>
                                                                        <w:left w:val="none" w:sz="0" w:space="0" w:color="auto"/>
                                                                        <w:bottom w:val="none" w:sz="0" w:space="0" w:color="auto"/>
                                                                        <w:right w:val="none" w:sz="0" w:space="0" w:color="auto"/>
                                                                      </w:divBdr>
                                                                    </w:div>
                                                                    <w:div w:id="349181376">
                                                                      <w:marLeft w:val="0"/>
                                                                      <w:marRight w:val="0"/>
                                                                      <w:marTop w:val="0"/>
                                                                      <w:marBottom w:val="0"/>
                                                                      <w:divBdr>
                                                                        <w:top w:val="none" w:sz="0" w:space="0" w:color="auto"/>
                                                                        <w:left w:val="none" w:sz="0" w:space="0" w:color="auto"/>
                                                                        <w:bottom w:val="none" w:sz="0" w:space="0" w:color="auto"/>
                                                                        <w:right w:val="none" w:sz="0" w:space="0" w:color="auto"/>
                                                                      </w:divBdr>
                                                                    </w:div>
                                                                    <w:div w:id="1928928301">
                                                                      <w:marLeft w:val="0"/>
                                                                      <w:marRight w:val="0"/>
                                                                      <w:marTop w:val="0"/>
                                                                      <w:marBottom w:val="0"/>
                                                                      <w:divBdr>
                                                                        <w:top w:val="none" w:sz="0" w:space="0" w:color="auto"/>
                                                                        <w:left w:val="none" w:sz="0" w:space="0" w:color="auto"/>
                                                                        <w:bottom w:val="none" w:sz="0" w:space="0" w:color="auto"/>
                                                                        <w:right w:val="none" w:sz="0" w:space="0" w:color="auto"/>
                                                                      </w:divBdr>
                                                                    </w:div>
                                                                    <w:div w:id="2116821645">
                                                                      <w:marLeft w:val="0"/>
                                                                      <w:marRight w:val="0"/>
                                                                      <w:marTop w:val="0"/>
                                                                      <w:marBottom w:val="0"/>
                                                                      <w:divBdr>
                                                                        <w:top w:val="none" w:sz="0" w:space="0" w:color="auto"/>
                                                                        <w:left w:val="none" w:sz="0" w:space="0" w:color="auto"/>
                                                                        <w:bottom w:val="none" w:sz="0" w:space="0" w:color="auto"/>
                                                                        <w:right w:val="none" w:sz="0" w:space="0" w:color="auto"/>
                                                                      </w:divBdr>
                                                                    </w:div>
                                                                    <w:div w:id="268393814">
                                                                      <w:marLeft w:val="0"/>
                                                                      <w:marRight w:val="0"/>
                                                                      <w:marTop w:val="0"/>
                                                                      <w:marBottom w:val="0"/>
                                                                      <w:divBdr>
                                                                        <w:top w:val="none" w:sz="0" w:space="0" w:color="auto"/>
                                                                        <w:left w:val="none" w:sz="0" w:space="0" w:color="auto"/>
                                                                        <w:bottom w:val="none" w:sz="0" w:space="0" w:color="auto"/>
                                                                        <w:right w:val="none" w:sz="0" w:space="0" w:color="auto"/>
                                                                      </w:divBdr>
                                                                    </w:div>
                                                                    <w:div w:id="1632594356">
                                                                      <w:marLeft w:val="0"/>
                                                                      <w:marRight w:val="0"/>
                                                                      <w:marTop w:val="0"/>
                                                                      <w:marBottom w:val="0"/>
                                                                      <w:divBdr>
                                                                        <w:top w:val="none" w:sz="0" w:space="0" w:color="auto"/>
                                                                        <w:left w:val="none" w:sz="0" w:space="0" w:color="auto"/>
                                                                        <w:bottom w:val="none" w:sz="0" w:space="0" w:color="auto"/>
                                                                        <w:right w:val="none" w:sz="0" w:space="0" w:color="auto"/>
                                                                      </w:divBdr>
                                                                    </w:div>
                                                                    <w:div w:id="1016268404">
                                                                      <w:marLeft w:val="0"/>
                                                                      <w:marRight w:val="0"/>
                                                                      <w:marTop w:val="0"/>
                                                                      <w:marBottom w:val="0"/>
                                                                      <w:divBdr>
                                                                        <w:top w:val="none" w:sz="0" w:space="0" w:color="auto"/>
                                                                        <w:left w:val="none" w:sz="0" w:space="0" w:color="auto"/>
                                                                        <w:bottom w:val="none" w:sz="0" w:space="0" w:color="auto"/>
                                                                        <w:right w:val="none" w:sz="0" w:space="0" w:color="auto"/>
                                                                      </w:divBdr>
                                                                    </w:div>
                                                                    <w:div w:id="264389947">
                                                                      <w:marLeft w:val="0"/>
                                                                      <w:marRight w:val="0"/>
                                                                      <w:marTop w:val="0"/>
                                                                      <w:marBottom w:val="0"/>
                                                                      <w:divBdr>
                                                                        <w:top w:val="none" w:sz="0" w:space="0" w:color="auto"/>
                                                                        <w:left w:val="none" w:sz="0" w:space="0" w:color="auto"/>
                                                                        <w:bottom w:val="none" w:sz="0" w:space="0" w:color="auto"/>
                                                                        <w:right w:val="none" w:sz="0" w:space="0" w:color="auto"/>
                                                                      </w:divBdr>
                                                                    </w:div>
                                                                    <w:div w:id="300815487">
                                                                      <w:marLeft w:val="0"/>
                                                                      <w:marRight w:val="0"/>
                                                                      <w:marTop w:val="0"/>
                                                                      <w:marBottom w:val="0"/>
                                                                      <w:divBdr>
                                                                        <w:top w:val="none" w:sz="0" w:space="0" w:color="auto"/>
                                                                        <w:left w:val="none" w:sz="0" w:space="0" w:color="auto"/>
                                                                        <w:bottom w:val="none" w:sz="0" w:space="0" w:color="auto"/>
                                                                        <w:right w:val="none" w:sz="0" w:space="0" w:color="auto"/>
                                                                      </w:divBdr>
                                                                    </w:div>
                                                                    <w:div w:id="1636712333">
                                                                      <w:marLeft w:val="0"/>
                                                                      <w:marRight w:val="0"/>
                                                                      <w:marTop w:val="0"/>
                                                                      <w:marBottom w:val="0"/>
                                                                      <w:divBdr>
                                                                        <w:top w:val="none" w:sz="0" w:space="0" w:color="auto"/>
                                                                        <w:left w:val="none" w:sz="0" w:space="0" w:color="auto"/>
                                                                        <w:bottom w:val="none" w:sz="0" w:space="0" w:color="auto"/>
                                                                        <w:right w:val="none" w:sz="0" w:space="0" w:color="auto"/>
                                                                      </w:divBdr>
                                                                    </w:div>
                                                                    <w:div w:id="725640975">
                                                                      <w:marLeft w:val="0"/>
                                                                      <w:marRight w:val="0"/>
                                                                      <w:marTop w:val="0"/>
                                                                      <w:marBottom w:val="0"/>
                                                                      <w:divBdr>
                                                                        <w:top w:val="none" w:sz="0" w:space="0" w:color="auto"/>
                                                                        <w:left w:val="none" w:sz="0" w:space="0" w:color="auto"/>
                                                                        <w:bottom w:val="none" w:sz="0" w:space="0" w:color="auto"/>
                                                                        <w:right w:val="none" w:sz="0" w:space="0" w:color="auto"/>
                                                                      </w:divBdr>
                                                                    </w:div>
                                                                    <w:div w:id="1637253073">
                                                                      <w:marLeft w:val="0"/>
                                                                      <w:marRight w:val="0"/>
                                                                      <w:marTop w:val="0"/>
                                                                      <w:marBottom w:val="0"/>
                                                                      <w:divBdr>
                                                                        <w:top w:val="none" w:sz="0" w:space="0" w:color="auto"/>
                                                                        <w:left w:val="none" w:sz="0" w:space="0" w:color="auto"/>
                                                                        <w:bottom w:val="none" w:sz="0" w:space="0" w:color="auto"/>
                                                                        <w:right w:val="none" w:sz="0" w:space="0" w:color="auto"/>
                                                                      </w:divBdr>
                                                                    </w:div>
                                                                    <w:div w:id="538055452">
                                                                      <w:marLeft w:val="0"/>
                                                                      <w:marRight w:val="0"/>
                                                                      <w:marTop w:val="0"/>
                                                                      <w:marBottom w:val="0"/>
                                                                      <w:divBdr>
                                                                        <w:top w:val="none" w:sz="0" w:space="0" w:color="auto"/>
                                                                        <w:left w:val="none" w:sz="0" w:space="0" w:color="auto"/>
                                                                        <w:bottom w:val="none" w:sz="0" w:space="0" w:color="auto"/>
                                                                        <w:right w:val="none" w:sz="0" w:space="0" w:color="auto"/>
                                                                      </w:divBdr>
                                                                    </w:div>
                                                                    <w:div w:id="441416326">
                                                                      <w:marLeft w:val="0"/>
                                                                      <w:marRight w:val="0"/>
                                                                      <w:marTop w:val="0"/>
                                                                      <w:marBottom w:val="0"/>
                                                                      <w:divBdr>
                                                                        <w:top w:val="none" w:sz="0" w:space="0" w:color="auto"/>
                                                                        <w:left w:val="none" w:sz="0" w:space="0" w:color="auto"/>
                                                                        <w:bottom w:val="none" w:sz="0" w:space="0" w:color="auto"/>
                                                                        <w:right w:val="none" w:sz="0" w:space="0" w:color="auto"/>
                                                                      </w:divBdr>
                                                                    </w:div>
                                                                    <w:div w:id="328993102">
                                                                      <w:marLeft w:val="0"/>
                                                                      <w:marRight w:val="0"/>
                                                                      <w:marTop w:val="0"/>
                                                                      <w:marBottom w:val="0"/>
                                                                      <w:divBdr>
                                                                        <w:top w:val="none" w:sz="0" w:space="0" w:color="auto"/>
                                                                        <w:left w:val="none" w:sz="0" w:space="0" w:color="auto"/>
                                                                        <w:bottom w:val="none" w:sz="0" w:space="0" w:color="auto"/>
                                                                        <w:right w:val="none" w:sz="0" w:space="0" w:color="auto"/>
                                                                      </w:divBdr>
                                                                    </w:div>
                                                                    <w:div w:id="2017880992">
                                                                      <w:marLeft w:val="0"/>
                                                                      <w:marRight w:val="0"/>
                                                                      <w:marTop w:val="0"/>
                                                                      <w:marBottom w:val="0"/>
                                                                      <w:divBdr>
                                                                        <w:top w:val="none" w:sz="0" w:space="0" w:color="auto"/>
                                                                        <w:left w:val="none" w:sz="0" w:space="0" w:color="auto"/>
                                                                        <w:bottom w:val="none" w:sz="0" w:space="0" w:color="auto"/>
                                                                        <w:right w:val="none" w:sz="0" w:space="0" w:color="auto"/>
                                                                      </w:divBdr>
                                                                    </w:div>
                                                                    <w:div w:id="217323797">
                                                                      <w:marLeft w:val="0"/>
                                                                      <w:marRight w:val="0"/>
                                                                      <w:marTop w:val="0"/>
                                                                      <w:marBottom w:val="0"/>
                                                                      <w:divBdr>
                                                                        <w:top w:val="none" w:sz="0" w:space="0" w:color="auto"/>
                                                                        <w:left w:val="none" w:sz="0" w:space="0" w:color="auto"/>
                                                                        <w:bottom w:val="none" w:sz="0" w:space="0" w:color="auto"/>
                                                                        <w:right w:val="none" w:sz="0" w:space="0" w:color="auto"/>
                                                                      </w:divBdr>
                                                                    </w:div>
                                                                    <w:div w:id="1175152153">
                                                                      <w:marLeft w:val="0"/>
                                                                      <w:marRight w:val="0"/>
                                                                      <w:marTop w:val="0"/>
                                                                      <w:marBottom w:val="0"/>
                                                                      <w:divBdr>
                                                                        <w:top w:val="none" w:sz="0" w:space="0" w:color="auto"/>
                                                                        <w:left w:val="none" w:sz="0" w:space="0" w:color="auto"/>
                                                                        <w:bottom w:val="none" w:sz="0" w:space="0" w:color="auto"/>
                                                                        <w:right w:val="none" w:sz="0" w:space="0" w:color="auto"/>
                                                                      </w:divBdr>
                                                                    </w:div>
                                                                    <w:div w:id="1856646161">
                                                                      <w:marLeft w:val="0"/>
                                                                      <w:marRight w:val="0"/>
                                                                      <w:marTop w:val="0"/>
                                                                      <w:marBottom w:val="0"/>
                                                                      <w:divBdr>
                                                                        <w:top w:val="none" w:sz="0" w:space="0" w:color="auto"/>
                                                                        <w:left w:val="none" w:sz="0" w:space="0" w:color="auto"/>
                                                                        <w:bottom w:val="none" w:sz="0" w:space="0" w:color="auto"/>
                                                                        <w:right w:val="none" w:sz="0" w:space="0" w:color="auto"/>
                                                                      </w:divBdr>
                                                                    </w:div>
                                                                    <w:div w:id="512108292">
                                                                      <w:marLeft w:val="0"/>
                                                                      <w:marRight w:val="0"/>
                                                                      <w:marTop w:val="0"/>
                                                                      <w:marBottom w:val="0"/>
                                                                      <w:divBdr>
                                                                        <w:top w:val="none" w:sz="0" w:space="0" w:color="auto"/>
                                                                        <w:left w:val="none" w:sz="0" w:space="0" w:color="auto"/>
                                                                        <w:bottom w:val="none" w:sz="0" w:space="0" w:color="auto"/>
                                                                        <w:right w:val="none" w:sz="0" w:space="0" w:color="auto"/>
                                                                      </w:divBdr>
                                                                    </w:div>
                                                                    <w:div w:id="1720325676">
                                                                      <w:marLeft w:val="0"/>
                                                                      <w:marRight w:val="0"/>
                                                                      <w:marTop w:val="0"/>
                                                                      <w:marBottom w:val="0"/>
                                                                      <w:divBdr>
                                                                        <w:top w:val="none" w:sz="0" w:space="0" w:color="auto"/>
                                                                        <w:left w:val="none" w:sz="0" w:space="0" w:color="auto"/>
                                                                        <w:bottom w:val="none" w:sz="0" w:space="0" w:color="auto"/>
                                                                        <w:right w:val="none" w:sz="0" w:space="0" w:color="auto"/>
                                                                      </w:divBdr>
                                                                    </w:div>
                                                                    <w:div w:id="347371670">
                                                                      <w:marLeft w:val="0"/>
                                                                      <w:marRight w:val="0"/>
                                                                      <w:marTop w:val="0"/>
                                                                      <w:marBottom w:val="0"/>
                                                                      <w:divBdr>
                                                                        <w:top w:val="none" w:sz="0" w:space="0" w:color="auto"/>
                                                                        <w:left w:val="none" w:sz="0" w:space="0" w:color="auto"/>
                                                                        <w:bottom w:val="none" w:sz="0" w:space="0" w:color="auto"/>
                                                                        <w:right w:val="none" w:sz="0" w:space="0" w:color="auto"/>
                                                                      </w:divBdr>
                                                                    </w:div>
                                                                    <w:div w:id="1124883785">
                                                                      <w:marLeft w:val="0"/>
                                                                      <w:marRight w:val="0"/>
                                                                      <w:marTop w:val="0"/>
                                                                      <w:marBottom w:val="0"/>
                                                                      <w:divBdr>
                                                                        <w:top w:val="none" w:sz="0" w:space="0" w:color="auto"/>
                                                                        <w:left w:val="none" w:sz="0" w:space="0" w:color="auto"/>
                                                                        <w:bottom w:val="none" w:sz="0" w:space="0" w:color="auto"/>
                                                                        <w:right w:val="none" w:sz="0" w:space="0" w:color="auto"/>
                                                                      </w:divBdr>
                                                                    </w:div>
                                                                    <w:div w:id="1495951105">
                                                                      <w:marLeft w:val="0"/>
                                                                      <w:marRight w:val="0"/>
                                                                      <w:marTop w:val="0"/>
                                                                      <w:marBottom w:val="0"/>
                                                                      <w:divBdr>
                                                                        <w:top w:val="none" w:sz="0" w:space="0" w:color="auto"/>
                                                                        <w:left w:val="none" w:sz="0" w:space="0" w:color="auto"/>
                                                                        <w:bottom w:val="none" w:sz="0" w:space="0" w:color="auto"/>
                                                                        <w:right w:val="none" w:sz="0" w:space="0" w:color="auto"/>
                                                                      </w:divBdr>
                                                                    </w:div>
                                                                    <w:div w:id="1067872785">
                                                                      <w:marLeft w:val="0"/>
                                                                      <w:marRight w:val="0"/>
                                                                      <w:marTop w:val="0"/>
                                                                      <w:marBottom w:val="0"/>
                                                                      <w:divBdr>
                                                                        <w:top w:val="none" w:sz="0" w:space="0" w:color="auto"/>
                                                                        <w:left w:val="none" w:sz="0" w:space="0" w:color="auto"/>
                                                                        <w:bottom w:val="none" w:sz="0" w:space="0" w:color="auto"/>
                                                                        <w:right w:val="none" w:sz="0" w:space="0" w:color="auto"/>
                                                                      </w:divBdr>
                                                                    </w:div>
                                                                    <w:div w:id="482091584">
                                                                      <w:marLeft w:val="0"/>
                                                                      <w:marRight w:val="0"/>
                                                                      <w:marTop w:val="0"/>
                                                                      <w:marBottom w:val="0"/>
                                                                      <w:divBdr>
                                                                        <w:top w:val="none" w:sz="0" w:space="0" w:color="auto"/>
                                                                        <w:left w:val="none" w:sz="0" w:space="0" w:color="auto"/>
                                                                        <w:bottom w:val="none" w:sz="0" w:space="0" w:color="auto"/>
                                                                        <w:right w:val="none" w:sz="0" w:space="0" w:color="auto"/>
                                                                      </w:divBdr>
                                                                    </w:div>
                                                                    <w:div w:id="107285621">
                                                                      <w:marLeft w:val="0"/>
                                                                      <w:marRight w:val="0"/>
                                                                      <w:marTop w:val="0"/>
                                                                      <w:marBottom w:val="0"/>
                                                                      <w:divBdr>
                                                                        <w:top w:val="none" w:sz="0" w:space="0" w:color="auto"/>
                                                                        <w:left w:val="none" w:sz="0" w:space="0" w:color="auto"/>
                                                                        <w:bottom w:val="none" w:sz="0" w:space="0" w:color="auto"/>
                                                                        <w:right w:val="none" w:sz="0" w:space="0" w:color="auto"/>
                                                                      </w:divBdr>
                                                                    </w:div>
                                                                    <w:div w:id="1799489252">
                                                                      <w:marLeft w:val="0"/>
                                                                      <w:marRight w:val="0"/>
                                                                      <w:marTop w:val="0"/>
                                                                      <w:marBottom w:val="0"/>
                                                                      <w:divBdr>
                                                                        <w:top w:val="none" w:sz="0" w:space="0" w:color="auto"/>
                                                                        <w:left w:val="none" w:sz="0" w:space="0" w:color="auto"/>
                                                                        <w:bottom w:val="none" w:sz="0" w:space="0" w:color="auto"/>
                                                                        <w:right w:val="none" w:sz="0" w:space="0" w:color="auto"/>
                                                                      </w:divBdr>
                                                                    </w:div>
                                                                    <w:div w:id="1571503300">
                                                                      <w:marLeft w:val="0"/>
                                                                      <w:marRight w:val="0"/>
                                                                      <w:marTop w:val="0"/>
                                                                      <w:marBottom w:val="0"/>
                                                                      <w:divBdr>
                                                                        <w:top w:val="none" w:sz="0" w:space="0" w:color="auto"/>
                                                                        <w:left w:val="none" w:sz="0" w:space="0" w:color="auto"/>
                                                                        <w:bottom w:val="none" w:sz="0" w:space="0" w:color="auto"/>
                                                                        <w:right w:val="none" w:sz="0" w:space="0" w:color="auto"/>
                                                                      </w:divBdr>
                                                                    </w:div>
                                                                    <w:div w:id="1227568046">
                                                                      <w:marLeft w:val="0"/>
                                                                      <w:marRight w:val="0"/>
                                                                      <w:marTop w:val="0"/>
                                                                      <w:marBottom w:val="0"/>
                                                                      <w:divBdr>
                                                                        <w:top w:val="none" w:sz="0" w:space="0" w:color="auto"/>
                                                                        <w:left w:val="none" w:sz="0" w:space="0" w:color="auto"/>
                                                                        <w:bottom w:val="none" w:sz="0" w:space="0" w:color="auto"/>
                                                                        <w:right w:val="none" w:sz="0" w:space="0" w:color="auto"/>
                                                                      </w:divBdr>
                                                                    </w:div>
                                                                    <w:div w:id="1048187381">
                                                                      <w:marLeft w:val="0"/>
                                                                      <w:marRight w:val="0"/>
                                                                      <w:marTop w:val="0"/>
                                                                      <w:marBottom w:val="0"/>
                                                                      <w:divBdr>
                                                                        <w:top w:val="none" w:sz="0" w:space="0" w:color="auto"/>
                                                                        <w:left w:val="none" w:sz="0" w:space="0" w:color="auto"/>
                                                                        <w:bottom w:val="none" w:sz="0" w:space="0" w:color="auto"/>
                                                                        <w:right w:val="none" w:sz="0" w:space="0" w:color="auto"/>
                                                                      </w:divBdr>
                                                                    </w:div>
                                                                    <w:div w:id="1915312383">
                                                                      <w:marLeft w:val="0"/>
                                                                      <w:marRight w:val="0"/>
                                                                      <w:marTop w:val="0"/>
                                                                      <w:marBottom w:val="0"/>
                                                                      <w:divBdr>
                                                                        <w:top w:val="none" w:sz="0" w:space="0" w:color="auto"/>
                                                                        <w:left w:val="none" w:sz="0" w:space="0" w:color="auto"/>
                                                                        <w:bottom w:val="none" w:sz="0" w:space="0" w:color="auto"/>
                                                                        <w:right w:val="none" w:sz="0" w:space="0" w:color="auto"/>
                                                                      </w:divBdr>
                                                                    </w:div>
                                                                    <w:div w:id="1401294246">
                                                                      <w:marLeft w:val="0"/>
                                                                      <w:marRight w:val="0"/>
                                                                      <w:marTop w:val="0"/>
                                                                      <w:marBottom w:val="0"/>
                                                                      <w:divBdr>
                                                                        <w:top w:val="none" w:sz="0" w:space="0" w:color="auto"/>
                                                                        <w:left w:val="none" w:sz="0" w:space="0" w:color="auto"/>
                                                                        <w:bottom w:val="none" w:sz="0" w:space="0" w:color="auto"/>
                                                                        <w:right w:val="none" w:sz="0" w:space="0" w:color="auto"/>
                                                                      </w:divBdr>
                                                                    </w:div>
                                                                    <w:div w:id="933561009">
                                                                      <w:marLeft w:val="0"/>
                                                                      <w:marRight w:val="0"/>
                                                                      <w:marTop w:val="0"/>
                                                                      <w:marBottom w:val="0"/>
                                                                      <w:divBdr>
                                                                        <w:top w:val="none" w:sz="0" w:space="0" w:color="auto"/>
                                                                        <w:left w:val="none" w:sz="0" w:space="0" w:color="auto"/>
                                                                        <w:bottom w:val="none" w:sz="0" w:space="0" w:color="auto"/>
                                                                        <w:right w:val="none" w:sz="0" w:space="0" w:color="auto"/>
                                                                      </w:divBdr>
                                                                    </w:div>
                                                                    <w:div w:id="1399867918">
                                                                      <w:marLeft w:val="0"/>
                                                                      <w:marRight w:val="0"/>
                                                                      <w:marTop w:val="0"/>
                                                                      <w:marBottom w:val="0"/>
                                                                      <w:divBdr>
                                                                        <w:top w:val="none" w:sz="0" w:space="0" w:color="auto"/>
                                                                        <w:left w:val="none" w:sz="0" w:space="0" w:color="auto"/>
                                                                        <w:bottom w:val="none" w:sz="0" w:space="0" w:color="auto"/>
                                                                        <w:right w:val="none" w:sz="0" w:space="0" w:color="auto"/>
                                                                      </w:divBdr>
                                                                    </w:div>
                                                                    <w:div w:id="455491602">
                                                                      <w:marLeft w:val="0"/>
                                                                      <w:marRight w:val="0"/>
                                                                      <w:marTop w:val="0"/>
                                                                      <w:marBottom w:val="0"/>
                                                                      <w:divBdr>
                                                                        <w:top w:val="none" w:sz="0" w:space="0" w:color="auto"/>
                                                                        <w:left w:val="none" w:sz="0" w:space="0" w:color="auto"/>
                                                                        <w:bottom w:val="none" w:sz="0" w:space="0" w:color="auto"/>
                                                                        <w:right w:val="none" w:sz="0" w:space="0" w:color="auto"/>
                                                                      </w:divBdr>
                                                                    </w:div>
                                                                    <w:div w:id="489568034">
                                                                      <w:marLeft w:val="0"/>
                                                                      <w:marRight w:val="0"/>
                                                                      <w:marTop w:val="0"/>
                                                                      <w:marBottom w:val="0"/>
                                                                      <w:divBdr>
                                                                        <w:top w:val="none" w:sz="0" w:space="0" w:color="auto"/>
                                                                        <w:left w:val="none" w:sz="0" w:space="0" w:color="auto"/>
                                                                        <w:bottom w:val="none" w:sz="0" w:space="0" w:color="auto"/>
                                                                        <w:right w:val="none" w:sz="0" w:space="0" w:color="auto"/>
                                                                      </w:divBdr>
                                                                    </w:div>
                                                                    <w:div w:id="588195803">
                                                                      <w:marLeft w:val="0"/>
                                                                      <w:marRight w:val="0"/>
                                                                      <w:marTop w:val="0"/>
                                                                      <w:marBottom w:val="0"/>
                                                                      <w:divBdr>
                                                                        <w:top w:val="none" w:sz="0" w:space="0" w:color="auto"/>
                                                                        <w:left w:val="none" w:sz="0" w:space="0" w:color="auto"/>
                                                                        <w:bottom w:val="none" w:sz="0" w:space="0" w:color="auto"/>
                                                                        <w:right w:val="none" w:sz="0" w:space="0" w:color="auto"/>
                                                                      </w:divBdr>
                                                                    </w:div>
                                                                    <w:div w:id="571429400">
                                                                      <w:marLeft w:val="0"/>
                                                                      <w:marRight w:val="0"/>
                                                                      <w:marTop w:val="0"/>
                                                                      <w:marBottom w:val="0"/>
                                                                      <w:divBdr>
                                                                        <w:top w:val="none" w:sz="0" w:space="0" w:color="auto"/>
                                                                        <w:left w:val="none" w:sz="0" w:space="0" w:color="auto"/>
                                                                        <w:bottom w:val="none" w:sz="0" w:space="0" w:color="auto"/>
                                                                        <w:right w:val="none" w:sz="0" w:space="0" w:color="auto"/>
                                                                      </w:divBdr>
                                                                    </w:div>
                                                                    <w:div w:id="199981842">
                                                                      <w:marLeft w:val="0"/>
                                                                      <w:marRight w:val="0"/>
                                                                      <w:marTop w:val="0"/>
                                                                      <w:marBottom w:val="0"/>
                                                                      <w:divBdr>
                                                                        <w:top w:val="none" w:sz="0" w:space="0" w:color="auto"/>
                                                                        <w:left w:val="none" w:sz="0" w:space="0" w:color="auto"/>
                                                                        <w:bottom w:val="none" w:sz="0" w:space="0" w:color="auto"/>
                                                                        <w:right w:val="none" w:sz="0" w:space="0" w:color="auto"/>
                                                                      </w:divBdr>
                                                                    </w:div>
                                                                    <w:div w:id="2128162982">
                                                                      <w:marLeft w:val="0"/>
                                                                      <w:marRight w:val="0"/>
                                                                      <w:marTop w:val="0"/>
                                                                      <w:marBottom w:val="0"/>
                                                                      <w:divBdr>
                                                                        <w:top w:val="none" w:sz="0" w:space="0" w:color="auto"/>
                                                                        <w:left w:val="none" w:sz="0" w:space="0" w:color="auto"/>
                                                                        <w:bottom w:val="none" w:sz="0" w:space="0" w:color="auto"/>
                                                                        <w:right w:val="none" w:sz="0" w:space="0" w:color="auto"/>
                                                                      </w:divBdr>
                                                                    </w:div>
                                                                    <w:div w:id="1961566686">
                                                                      <w:marLeft w:val="0"/>
                                                                      <w:marRight w:val="0"/>
                                                                      <w:marTop w:val="0"/>
                                                                      <w:marBottom w:val="0"/>
                                                                      <w:divBdr>
                                                                        <w:top w:val="none" w:sz="0" w:space="0" w:color="auto"/>
                                                                        <w:left w:val="none" w:sz="0" w:space="0" w:color="auto"/>
                                                                        <w:bottom w:val="none" w:sz="0" w:space="0" w:color="auto"/>
                                                                        <w:right w:val="none" w:sz="0" w:space="0" w:color="auto"/>
                                                                      </w:divBdr>
                                                                    </w:div>
                                                                    <w:div w:id="1183083645">
                                                                      <w:marLeft w:val="0"/>
                                                                      <w:marRight w:val="0"/>
                                                                      <w:marTop w:val="0"/>
                                                                      <w:marBottom w:val="0"/>
                                                                      <w:divBdr>
                                                                        <w:top w:val="none" w:sz="0" w:space="0" w:color="auto"/>
                                                                        <w:left w:val="none" w:sz="0" w:space="0" w:color="auto"/>
                                                                        <w:bottom w:val="none" w:sz="0" w:space="0" w:color="auto"/>
                                                                        <w:right w:val="none" w:sz="0" w:space="0" w:color="auto"/>
                                                                      </w:divBdr>
                                                                    </w:div>
                                                                    <w:div w:id="826869873">
                                                                      <w:marLeft w:val="0"/>
                                                                      <w:marRight w:val="0"/>
                                                                      <w:marTop w:val="0"/>
                                                                      <w:marBottom w:val="0"/>
                                                                      <w:divBdr>
                                                                        <w:top w:val="none" w:sz="0" w:space="0" w:color="auto"/>
                                                                        <w:left w:val="none" w:sz="0" w:space="0" w:color="auto"/>
                                                                        <w:bottom w:val="none" w:sz="0" w:space="0" w:color="auto"/>
                                                                        <w:right w:val="none" w:sz="0" w:space="0" w:color="auto"/>
                                                                      </w:divBdr>
                                                                    </w:div>
                                                                    <w:div w:id="1837263026">
                                                                      <w:marLeft w:val="0"/>
                                                                      <w:marRight w:val="0"/>
                                                                      <w:marTop w:val="0"/>
                                                                      <w:marBottom w:val="0"/>
                                                                      <w:divBdr>
                                                                        <w:top w:val="none" w:sz="0" w:space="0" w:color="auto"/>
                                                                        <w:left w:val="none" w:sz="0" w:space="0" w:color="auto"/>
                                                                        <w:bottom w:val="none" w:sz="0" w:space="0" w:color="auto"/>
                                                                        <w:right w:val="none" w:sz="0" w:space="0" w:color="auto"/>
                                                                      </w:divBdr>
                                                                    </w:div>
                                                                    <w:div w:id="376317077">
                                                                      <w:marLeft w:val="0"/>
                                                                      <w:marRight w:val="0"/>
                                                                      <w:marTop w:val="0"/>
                                                                      <w:marBottom w:val="0"/>
                                                                      <w:divBdr>
                                                                        <w:top w:val="none" w:sz="0" w:space="0" w:color="auto"/>
                                                                        <w:left w:val="none" w:sz="0" w:space="0" w:color="auto"/>
                                                                        <w:bottom w:val="none" w:sz="0" w:space="0" w:color="auto"/>
                                                                        <w:right w:val="none" w:sz="0" w:space="0" w:color="auto"/>
                                                                      </w:divBdr>
                                                                    </w:div>
                                                                    <w:div w:id="5985053">
                                                                      <w:marLeft w:val="0"/>
                                                                      <w:marRight w:val="0"/>
                                                                      <w:marTop w:val="0"/>
                                                                      <w:marBottom w:val="0"/>
                                                                      <w:divBdr>
                                                                        <w:top w:val="none" w:sz="0" w:space="0" w:color="auto"/>
                                                                        <w:left w:val="none" w:sz="0" w:space="0" w:color="auto"/>
                                                                        <w:bottom w:val="none" w:sz="0" w:space="0" w:color="auto"/>
                                                                        <w:right w:val="none" w:sz="0" w:space="0" w:color="auto"/>
                                                                      </w:divBdr>
                                                                    </w:div>
                                                                    <w:div w:id="647129010">
                                                                      <w:marLeft w:val="0"/>
                                                                      <w:marRight w:val="0"/>
                                                                      <w:marTop w:val="0"/>
                                                                      <w:marBottom w:val="0"/>
                                                                      <w:divBdr>
                                                                        <w:top w:val="none" w:sz="0" w:space="0" w:color="auto"/>
                                                                        <w:left w:val="none" w:sz="0" w:space="0" w:color="auto"/>
                                                                        <w:bottom w:val="none" w:sz="0" w:space="0" w:color="auto"/>
                                                                        <w:right w:val="none" w:sz="0" w:space="0" w:color="auto"/>
                                                                      </w:divBdr>
                                                                    </w:div>
                                                                    <w:div w:id="1161963129">
                                                                      <w:marLeft w:val="0"/>
                                                                      <w:marRight w:val="0"/>
                                                                      <w:marTop w:val="0"/>
                                                                      <w:marBottom w:val="0"/>
                                                                      <w:divBdr>
                                                                        <w:top w:val="none" w:sz="0" w:space="0" w:color="auto"/>
                                                                        <w:left w:val="none" w:sz="0" w:space="0" w:color="auto"/>
                                                                        <w:bottom w:val="none" w:sz="0" w:space="0" w:color="auto"/>
                                                                        <w:right w:val="none" w:sz="0" w:space="0" w:color="auto"/>
                                                                      </w:divBdr>
                                                                    </w:div>
                                                                    <w:div w:id="2044597638">
                                                                      <w:marLeft w:val="0"/>
                                                                      <w:marRight w:val="0"/>
                                                                      <w:marTop w:val="0"/>
                                                                      <w:marBottom w:val="0"/>
                                                                      <w:divBdr>
                                                                        <w:top w:val="none" w:sz="0" w:space="0" w:color="auto"/>
                                                                        <w:left w:val="none" w:sz="0" w:space="0" w:color="auto"/>
                                                                        <w:bottom w:val="none" w:sz="0" w:space="0" w:color="auto"/>
                                                                        <w:right w:val="none" w:sz="0" w:space="0" w:color="auto"/>
                                                                      </w:divBdr>
                                                                    </w:div>
                                                                    <w:div w:id="945035930">
                                                                      <w:marLeft w:val="0"/>
                                                                      <w:marRight w:val="0"/>
                                                                      <w:marTop w:val="0"/>
                                                                      <w:marBottom w:val="0"/>
                                                                      <w:divBdr>
                                                                        <w:top w:val="none" w:sz="0" w:space="0" w:color="auto"/>
                                                                        <w:left w:val="none" w:sz="0" w:space="0" w:color="auto"/>
                                                                        <w:bottom w:val="none" w:sz="0" w:space="0" w:color="auto"/>
                                                                        <w:right w:val="none" w:sz="0" w:space="0" w:color="auto"/>
                                                                      </w:divBdr>
                                                                    </w:div>
                                                                    <w:div w:id="321391590">
                                                                      <w:marLeft w:val="0"/>
                                                                      <w:marRight w:val="0"/>
                                                                      <w:marTop w:val="0"/>
                                                                      <w:marBottom w:val="0"/>
                                                                      <w:divBdr>
                                                                        <w:top w:val="none" w:sz="0" w:space="0" w:color="auto"/>
                                                                        <w:left w:val="none" w:sz="0" w:space="0" w:color="auto"/>
                                                                        <w:bottom w:val="none" w:sz="0" w:space="0" w:color="auto"/>
                                                                        <w:right w:val="none" w:sz="0" w:space="0" w:color="auto"/>
                                                                      </w:divBdr>
                                                                    </w:div>
                                                                    <w:div w:id="9138522">
                                                                      <w:marLeft w:val="0"/>
                                                                      <w:marRight w:val="0"/>
                                                                      <w:marTop w:val="0"/>
                                                                      <w:marBottom w:val="0"/>
                                                                      <w:divBdr>
                                                                        <w:top w:val="none" w:sz="0" w:space="0" w:color="auto"/>
                                                                        <w:left w:val="none" w:sz="0" w:space="0" w:color="auto"/>
                                                                        <w:bottom w:val="none" w:sz="0" w:space="0" w:color="auto"/>
                                                                        <w:right w:val="none" w:sz="0" w:space="0" w:color="auto"/>
                                                                      </w:divBdr>
                                                                    </w:div>
                                                                    <w:div w:id="1053576275">
                                                                      <w:marLeft w:val="0"/>
                                                                      <w:marRight w:val="0"/>
                                                                      <w:marTop w:val="0"/>
                                                                      <w:marBottom w:val="0"/>
                                                                      <w:divBdr>
                                                                        <w:top w:val="none" w:sz="0" w:space="0" w:color="auto"/>
                                                                        <w:left w:val="none" w:sz="0" w:space="0" w:color="auto"/>
                                                                        <w:bottom w:val="none" w:sz="0" w:space="0" w:color="auto"/>
                                                                        <w:right w:val="none" w:sz="0" w:space="0" w:color="auto"/>
                                                                      </w:divBdr>
                                                                    </w:div>
                                                                    <w:div w:id="408887196">
                                                                      <w:marLeft w:val="0"/>
                                                                      <w:marRight w:val="0"/>
                                                                      <w:marTop w:val="0"/>
                                                                      <w:marBottom w:val="0"/>
                                                                      <w:divBdr>
                                                                        <w:top w:val="none" w:sz="0" w:space="0" w:color="auto"/>
                                                                        <w:left w:val="none" w:sz="0" w:space="0" w:color="auto"/>
                                                                        <w:bottom w:val="none" w:sz="0" w:space="0" w:color="auto"/>
                                                                        <w:right w:val="none" w:sz="0" w:space="0" w:color="auto"/>
                                                                      </w:divBdr>
                                                                    </w:div>
                                                                    <w:div w:id="1129588220">
                                                                      <w:marLeft w:val="0"/>
                                                                      <w:marRight w:val="0"/>
                                                                      <w:marTop w:val="0"/>
                                                                      <w:marBottom w:val="0"/>
                                                                      <w:divBdr>
                                                                        <w:top w:val="none" w:sz="0" w:space="0" w:color="auto"/>
                                                                        <w:left w:val="none" w:sz="0" w:space="0" w:color="auto"/>
                                                                        <w:bottom w:val="none" w:sz="0" w:space="0" w:color="auto"/>
                                                                        <w:right w:val="none" w:sz="0" w:space="0" w:color="auto"/>
                                                                      </w:divBdr>
                                                                    </w:div>
                                                                    <w:div w:id="1152526121">
                                                                      <w:marLeft w:val="0"/>
                                                                      <w:marRight w:val="0"/>
                                                                      <w:marTop w:val="0"/>
                                                                      <w:marBottom w:val="0"/>
                                                                      <w:divBdr>
                                                                        <w:top w:val="none" w:sz="0" w:space="0" w:color="auto"/>
                                                                        <w:left w:val="none" w:sz="0" w:space="0" w:color="auto"/>
                                                                        <w:bottom w:val="none" w:sz="0" w:space="0" w:color="auto"/>
                                                                        <w:right w:val="none" w:sz="0" w:space="0" w:color="auto"/>
                                                                      </w:divBdr>
                                                                    </w:div>
                                                                    <w:div w:id="1817452210">
                                                                      <w:marLeft w:val="0"/>
                                                                      <w:marRight w:val="0"/>
                                                                      <w:marTop w:val="0"/>
                                                                      <w:marBottom w:val="0"/>
                                                                      <w:divBdr>
                                                                        <w:top w:val="none" w:sz="0" w:space="0" w:color="auto"/>
                                                                        <w:left w:val="none" w:sz="0" w:space="0" w:color="auto"/>
                                                                        <w:bottom w:val="none" w:sz="0" w:space="0" w:color="auto"/>
                                                                        <w:right w:val="none" w:sz="0" w:space="0" w:color="auto"/>
                                                                      </w:divBdr>
                                                                    </w:div>
                                                                    <w:div w:id="300505564">
                                                                      <w:marLeft w:val="0"/>
                                                                      <w:marRight w:val="0"/>
                                                                      <w:marTop w:val="0"/>
                                                                      <w:marBottom w:val="0"/>
                                                                      <w:divBdr>
                                                                        <w:top w:val="none" w:sz="0" w:space="0" w:color="auto"/>
                                                                        <w:left w:val="none" w:sz="0" w:space="0" w:color="auto"/>
                                                                        <w:bottom w:val="none" w:sz="0" w:space="0" w:color="auto"/>
                                                                        <w:right w:val="none" w:sz="0" w:space="0" w:color="auto"/>
                                                                      </w:divBdr>
                                                                    </w:div>
                                                                    <w:div w:id="1735003234">
                                                                      <w:marLeft w:val="0"/>
                                                                      <w:marRight w:val="0"/>
                                                                      <w:marTop w:val="0"/>
                                                                      <w:marBottom w:val="0"/>
                                                                      <w:divBdr>
                                                                        <w:top w:val="none" w:sz="0" w:space="0" w:color="auto"/>
                                                                        <w:left w:val="none" w:sz="0" w:space="0" w:color="auto"/>
                                                                        <w:bottom w:val="none" w:sz="0" w:space="0" w:color="auto"/>
                                                                        <w:right w:val="none" w:sz="0" w:space="0" w:color="auto"/>
                                                                      </w:divBdr>
                                                                    </w:div>
                                                                    <w:div w:id="692465171">
                                                                      <w:marLeft w:val="0"/>
                                                                      <w:marRight w:val="0"/>
                                                                      <w:marTop w:val="0"/>
                                                                      <w:marBottom w:val="0"/>
                                                                      <w:divBdr>
                                                                        <w:top w:val="none" w:sz="0" w:space="0" w:color="auto"/>
                                                                        <w:left w:val="none" w:sz="0" w:space="0" w:color="auto"/>
                                                                        <w:bottom w:val="none" w:sz="0" w:space="0" w:color="auto"/>
                                                                        <w:right w:val="none" w:sz="0" w:space="0" w:color="auto"/>
                                                                      </w:divBdr>
                                                                    </w:div>
                                                                    <w:div w:id="886382298">
                                                                      <w:marLeft w:val="0"/>
                                                                      <w:marRight w:val="0"/>
                                                                      <w:marTop w:val="0"/>
                                                                      <w:marBottom w:val="0"/>
                                                                      <w:divBdr>
                                                                        <w:top w:val="none" w:sz="0" w:space="0" w:color="auto"/>
                                                                        <w:left w:val="none" w:sz="0" w:space="0" w:color="auto"/>
                                                                        <w:bottom w:val="none" w:sz="0" w:space="0" w:color="auto"/>
                                                                        <w:right w:val="none" w:sz="0" w:space="0" w:color="auto"/>
                                                                      </w:divBdr>
                                                                    </w:div>
                                                                    <w:div w:id="811409179">
                                                                      <w:marLeft w:val="0"/>
                                                                      <w:marRight w:val="0"/>
                                                                      <w:marTop w:val="0"/>
                                                                      <w:marBottom w:val="0"/>
                                                                      <w:divBdr>
                                                                        <w:top w:val="none" w:sz="0" w:space="0" w:color="auto"/>
                                                                        <w:left w:val="none" w:sz="0" w:space="0" w:color="auto"/>
                                                                        <w:bottom w:val="none" w:sz="0" w:space="0" w:color="auto"/>
                                                                        <w:right w:val="none" w:sz="0" w:space="0" w:color="auto"/>
                                                                      </w:divBdr>
                                                                    </w:div>
                                                                    <w:div w:id="1313947411">
                                                                      <w:marLeft w:val="0"/>
                                                                      <w:marRight w:val="0"/>
                                                                      <w:marTop w:val="0"/>
                                                                      <w:marBottom w:val="0"/>
                                                                      <w:divBdr>
                                                                        <w:top w:val="none" w:sz="0" w:space="0" w:color="auto"/>
                                                                        <w:left w:val="none" w:sz="0" w:space="0" w:color="auto"/>
                                                                        <w:bottom w:val="none" w:sz="0" w:space="0" w:color="auto"/>
                                                                        <w:right w:val="none" w:sz="0" w:space="0" w:color="auto"/>
                                                                      </w:divBdr>
                                                                    </w:div>
                                                                    <w:div w:id="1419718839">
                                                                      <w:marLeft w:val="0"/>
                                                                      <w:marRight w:val="0"/>
                                                                      <w:marTop w:val="0"/>
                                                                      <w:marBottom w:val="0"/>
                                                                      <w:divBdr>
                                                                        <w:top w:val="none" w:sz="0" w:space="0" w:color="auto"/>
                                                                        <w:left w:val="none" w:sz="0" w:space="0" w:color="auto"/>
                                                                        <w:bottom w:val="none" w:sz="0" w:space="0" w:color="auto"/>
                                                                        <w:right w:val="none" w:sz="0" w:space="0" w:color="auto"/>
                                                                      </w:divBdr>
                                                                    </w:div>
                                                                    <w:div w:id="16860003">
                                                                      <w:marLeft w:val="0"/>
                                                                      <w:marRight w:val="0"/>
                                                                      <w:marTop w:val="0"/>
                                                                      <w:marBottom w:val="0"/>
                                                                      <w:divBdr>
                                                                        <w:top w:val="none" w:sz="0" w:space="0" w:color="auto"/>
                                                                        <w:left w:val="none" w:sz="0" w:space="0" w:color="auto"/>
                                                                        <w:bottom w:val="none" w:sz="0" w:space="0" w:color="auto"/>
                                                                        <w:right w:val="none" w:sz="0" w:space="0" w:color="auto"/>
                                                                      </w:divBdr>
                                                                    </w:div>
                                                                    <w:div w:id="1311638130">
                                                                      <w:marLeft w:val="0"/>
                                                                      <w:marRight w:val="0"/>
                                                                      <w:marTop w:val="0"/>
                                                                      <w:marBottom w:val="0"/>
                                                                      <w:divBdr>
                                                                        <w:top w:val="none" w:sz="0" w:space="0" w:color="auto"/>
                                                                        <w:left w:val="none" w:sz="0" w:space="0" w:color="auto"/>
                                                                        <w:bottom w:val="none" w:sz="0" w:space="0" w:color="auto"/>
                                                                        <w:right w:val="none" w:sz="0" w:space="0" w:color="auto"/>
                                                                      </w:divBdr>
                                                                    </w:div>
                                                                    <w:div w:id="1481574211">
                                                                      <w:marLeft w:val="0"/>
                                                                      <w:marRight w:val="0"/>
                                                                      <w:marTop w:val="0"/>
                                                                      <w:marBottom w:val="0"/>
                                                                      <w:divBdr>
                                                                        <w:top w:val="none" w:sz="0" w:space="0" w:color="auto"/>
                                                                        <w:left w:val="none" w:sz="0" w:space="0" w:color="auto"/>
                                                                        <w:bottom w:val="none" w:sz="0" w:space="0" w:color="auto"/>
                                                                        <w:right w:val="none" w:sz="0" w:space="0" w:color="auto"/>
                                                                      </w:divBdr>
                                                                    </w:div>
                                                                    <w:div w:id="384763100">
                                                                      <w:marLeft w:val="0"/>
                                                                      <w:marRight w:val="0"/>
                                                                      <w:marTop w:val="0"/>
                                                                      <w:marBottom w:val="0"/>
                                                                      <w:divBdr>
                                                                        <w:top w:val="none" w:sz="0" w:space="0" w:color="auto"/>
                                                                        <w:left w:val="none" w:sz="0" w:space="0" w:color="auto"/>
                                                                        <w:bottom w:val="none" w:sz="0" w:space="0" w:color="auto"/>
                                                                        <w:right w:val="none" w:sz="0" w:space="0" w:color="auto"/>
                                                                      </w:divBdr>
                                                                    </w:div>
                                                                    <w:div w:id="2077972362">
                                                                      <w:marLeft w:val="0"/>
                                                                      <w:marRight w:val="0"/>
                                                                      <w:marTop w:val="0"/>
                                                                      <w:marBottom w:val="0"/>
                                                                      <w:divBdr>
                                                                        <w:top w:val="none" w:sz="0" w:space="0" w:color="auto"/>
                                                                        <w:left w:val="none" w:sz="0" w:space="0" w:color="auto"/>
                                                                        <w:bottom w:val="none" w:sz="0" w:space="0" w:color="auto"/>
                                                                        <w:right w:val="none" w:sz="0" w:space="0" w:color="auto"/>
                                                                      </w:divBdr>
                                                                    </w:div>
                                                                    <w:div w:id="1583755658">
                                                                      <w:marLeft w:val="0"/>
                                                                      <w:marRight w:val="0"/>
                                                                      <w:marTop w:val="0"/>
                                                                      <w:marBottom w:val="0"/>
                                                                      <w:divBdr>
                                                                        <w:top w:val="none" w:sz="0" w:space="0" w:color="auto"/>
                                                                        <w:left w:val="none" w:sz="0" w:space="0" w:color="auto"/>
                                                                        <w:bottom w:val="none" w:sz="0" w:space="0" w:color="auto"/>
                                                                        <w:right w:val="none" w:sz="0" w:space="0" w:color="auto"/>
                                                                      </w:divBdr>
                                                                    </w:div>
                                                                    <w:div w:id="74713268">
                                                                      <w:marLeft w:val="0"/>
                                                                      <w:marRight w:val="0"/>
                                                                      <w:marTop w:val="0"/>
                                                                      <w:marBottom w:val="0"/>
                                                                      <w:divBdr>
                                                                        <w:top w:val="none" w:sz="0" w:space="0" w:color="auto"/>
                                                                        <w:left w:val="none" w:sz="0" w:space="0" w:color="auto"/>
                                                                        <w:bottom w:val="none" w:sz="0" w:space="0" w:color="auto"/>
                                                                        <w:right w:val="none" w:sz="0" w:space="0" w:color="auto"/>
                                                                      </w:divBdr>
                                                                    </w:div>
                                                                    <w:div w:id="1507134591">
                                                                      <w:marLeft w:val="0"/>
                                                                      <w:marRight w:val="0"/>
                                                                      <w:marTop w:val="0"/>
                                                                      <w:marBottom w:val="0"/>
                                                                      <w:divBdr>
                                                                        <w:top w:val="none" w:sz="0" w:space="0" w:color="auto"/>
                                                                        <w:left w:val="none" w:sz="0" w:space="0" w:color="auto"/>
                                                                        <w:bottom w:val="none" w:sz="0" w:space="0" w:color="auto"/>
                                                                        <w:right w:val="none" w:sz="0" w:space="0" w:color="auto"/>
                                                                      </w:divBdr>
                                                                    </w:div>
                                                                    <w:div w:id="1956059383">
                                                                      <w:marLeft w:val="0"/>
                                                                      <w:marRight w:val="0"/>
                                                                      <w:marTop w:val="0"/>
                                                                      <w:marBottom w:val="0"/>
                                                                      <w:divBdr>
                                                                        <w:top w:val="none" w:sz="0" w:space="0" w:color="auto"/>
                                                                        <w:left w:val="none" w:sz="0" w:space="0" w:color="auto"/>
                                                                        <w:bottom w:val="none" w:sz="0" w:space="0" w:color="auto"/>
                                                                        <w:right w:val="none" w:sz="0" w:space="0" w:color="auto"/>
                                                                      </w:divBdr>
                                                                    </w:div>
                                                                    <w:div w:id="10833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mercantec.dk/hotel-restaurantskolen/uddannelser/bager-og-konditor" TargetMode="External"/><Relationship Id="rId39" Type="http://schemas.openxmlformats.org/officeDocument/2006/relationships/image" Target="media/image19.png"/><Relationship Id="rId21" Type="http://schemas.openxmlformats.org/officeDocument/2006/relationships/hyperlink" Target="http://www.mercantec.dk/byggetek/uddannelser/gulvlaegger"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mercantec.dk/house-of-technology/uddannelser/vvs-energispecialist"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ercantec.dk/house-of-technology/uddannelser/elektronikfagtekniker" TargetMode="Externa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ercantec.dk/metalcraft/uddannelser/klejnsmed"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klcviborg.dk/" TargetMode="External"/><Relationship Id="rId23" Type="http://schemas.openxmlformats.org/officeDocument/2006/relationships/hyperlink" Target="http://www.mercantec.dk/house-of-technology/uddannelser/automatiktekniker" TargetMode="External"/><Relationship Id="rId28" Type="http://schemas.openxmlformats.org/officeDocument/2006/relationships/image" Target="media/image10.png"/><Relationship Id="rId36" Type="http://schemas.openxmlformats.org/officeDocument/2006/relationships/hyperlink" Target="https://www.mercantec.dk/om-mercantec/kvalitet/kvalitetssystem/handlingsplan-oget-gennemforelse-eud" TargetMode="External"/><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hyperlink" Target="http://www.mercantec.dk/house-of-technology/uddannelser/industritekniker" TargetMode="External"/><Relationship Id="rId31" Type="http://schemas.openxmlformats.org/officeDocument/2006/relationships/hyperlink" Target="https://www.mercantec.dk/sites/mercantec.dk/files/2019-01/Strategiplan2022_v20.pdf" TargetMode="External"/><Relationship Id="rId44" Type="http://schemas.openxmlformats.org/officeDocument/2006/relationships/image" Target="media/image24.png"/><Relationship Id="rId52" Type="http://schemas.openxmlformats.org/officeDocument/2006/relationships/hyperlink" Target="https://www.mercantec.dk/om-mercantec/kvalitet/kvalitetssystem/handlingsplan-oget-gennemforelse-eu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mercantec.dk/byggetek/uddannelser/struktoer" TargetMode="External"/><Relationship Id="rId27" Type="http://schemas.openxmlformats.org/officeDocument/2006/relationships/hyperlink" Target="http://www.mercantec.dk/handelsskolen-viborg/hovedforloebet/kommende-elever/handel"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DD86-AA8C-41E7-893A-C941B084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DCABADAB</Template>
  <TotalTime>5</TotalTime>
  <Pages>41</Pages>
  <Words>3865</Words>
  <Characters>23577</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Windows User</Company>
  <LinksUpToDate>false</LinksUpToDate>
  <CharactersWithSpaces>27388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Hvelplund Overgaard</dc:creator>
  <cp:keywords/>
  <dc:description/>
  <cp:lastModifiedBy>Kasper Hvelplund Overgaard</cp:lastModifiedBy>
  <cp:revision>4</cp:revision>
  <cp:lastPrinted>2020-02-28T09:16:00Z</cp:lastPrinted>
  <dcterms:created xsi:type="dcterms:W3CDTF">2020-03-02T07:08:00Z</dcterms:created>
  <dcterms:modified xsi:type="dcterms:W3CDTF">2020-03-02T07:20:00Z</dcterms:modified>
</cp:coreProperties>
</file>