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76" w:rsidRDefault="00107276">
      <w:pPr>
        <w:rPr>
          <w:b/>
        </w:rPr>
      </w:pPr>
    </w:p>
    <w:p w:rsidR="002A76C8" w:rsidRPr="002A76C8" w:rsidRDefault="002A76C8" w:rsidP="002A76C8">
      <w:pPr>
        <w:pStyle w:val="Overskrift2"/>
      </w:pPr>
      <w:r>
        <w:t>Inspiration til</w:t>
      </w:r>
      <w:r w:rsidRPr="002A76C8">
        <w:t xml:space="preserve"> observation af undervisningen </w:t>
      </w:r>
    </w:p>
    <w:p w:rsidR="00566CE7" w:rsidRDefault="00566CE7" w:rsidP="00566CE7">
      <w:pPr>
        <w:jc w:val="both"/>
        <w:rPr>
          <w:i/>
        </w:rPr>
      </w:pPr>
    </w:p>
    <w:p w:rsidR="00566CE7" w:rsidRDefault="00566CE7" w:rsidP="00566CE7">
      <w:pPr>
        <w:jc w:val="both"/>
        <w:rPr>
          <w:i/>
        </w:rPr>
      </w:pPr>
      <w:r>
        <w:rPr>
          <w:i/>
        </w:rPr>
        <w:t xml:space="preserve">Skemaet til observation af undervisningen tager afsæt i temaer hentet fra Mercantecs pædagogiske strategi, og det skal inspirere til en fælles dialog/fælles undersøgelse af interessante temaer i undervisningssituationen. Skemaet er </w:t>
      </w:r>
      <w:r>
        <w:rPr>
          <w:i/>
          <w:u w:val="single"/>
        </w:rPr>
        <w:t>ikke</w:t>
      </w:r>
      <w:r>
        <w:rPr>
          <w:i/>
        </w:rPr>
        <w:t xml:space="preserve"> tænkt som en tjekliste, og det er </w:t>
      </w:r>
      <w:r>
        <w:rPr>
          <w:i/>
          <w:u w:val="single"/>
        </w:rPr>
        <w:t>ikke</w:t>
      </w:r>
      <w:r>
        <w:rPr>
          <w:i/>
        </w:rPr>
        <w:t xml:space="preserve"> tanken, at man i samtalen skal runde alle temaer. Underviseren skal på forhånd have udvalgt et tema/en problemstilling. </w:t>
      </w:r>
    </w:p>
    <w:p w:rsidR="00566CE7" w:rsidRDefault="00566CE7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566CE7" w:rsidRDefault="00566CE7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>Formål med observation af undervisningen:</w:t>
      </w:r>
    </w:p>
    <w:p w:rsidR="00566CE7" w:rsidRDefault="00566CE7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566CE7" w:rsidRDefault="00566CE7" w:rsidP="00566CE7">
      <w:pPr>
        <w:pStyle w:val="Default"/>
        <w:numPr>
          <w:ilvl w:val="0"/>
          <w:numId w:val="22"/>
        </w:numPr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At skabe rum for fælles refleksioner, der fører til videreudvikling af pædagogisk praksis</w:t>
      </w:r>
    </w:p>
    <w:p w:rsidR="00566CE7" w:rsidRDefault="00566CE7" w:rsidP="00566CE7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566CE7" w:rsidRPr="00566CE7" w:rsidRDefault="00566CE7" w:rsidP="00566CE7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66CE7">
        <w:rPr>
          <w:rFonts w:asciiTheme="minorHAnsi" w:hAnsiTheme="minorHAnsi" w:cstheme="minorBidi"/>
          <w:i/>
          <w:color w:val="auto"/>
          <w:sz w:val="22"/>
          <w:szCs w:val="22"/>
        </w:rPr>
        <w:t>Samtalen tager primært udgangspunkt i underviserens på forhånd udvalgte tema/problemstilling, men lederen kan også bringe øvrige temaer op til fælles reflek</w:t>
      </w:r>
      <w:r w:rsidR="006732D0">
        <w:rPr>
          <w:rFonts w:asciiTheme="minorHAnsi" w:hAnsiTheme="minorHAnsi" w:cstheme="minorBidi"/>
          <w:i/>
          <w:color w:val="auto"/>
          <w:sz w:val="22"/>
          <w:szCs w:val="22"/>
        </w:rPr>
        <w:t>s</w:t>
      </w:r>
      <w:r w:rsidRPr="00566CE7">
        <w:rPr>
          <w:rFonts w:asciiTheme="minorHAnsi" w:hAnsiTheme="minorHAnsi" w:cstheme="minorBidi"/>
          <w:i/>
          <w:color w:val="auto"/>
          <w:sz w:val="22"/>
          <w:szCs w:val="22"/>
        </w:rPr>
        <w:t>ion</w:t>
      </w:r>
      <w:r w:rsidR="006732D0">
        <w:rPr>
          <w:rFonts w:asciiTheme="minorHAnsi" w:hAnsiTheme="minorHAnsi" w:cstheme="minorBidi"/>
          <w:i/>
          <w:color w:val="auto"/>
          <w:sz w:val="22"/>
          <w:szCs w:val="22"/>
        </w:rPr>
        <w:t xml:space="preserve">. </w:t>
      </w:r>
    </w:p>
    <w:p w:rsidR="00566CE7" w:rsidRDefault="006732D0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</w:p>
    <w:p w:rsidR="00566CE7" w:rsidRDefault="00566CE7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>
        <w:rPr>
          <w:rFonts w:asciiTheme="minorHAnsi" w:hAnsiTheme="minorHAnsi" w:cstheme="minorBidi"/>
          <w:i/>
          <w:color w:val="auto"/>
          <w:sz w:val="22"/>
          <w:szCs w:val="22"/>
        </w:rPr>
        <w:t xml:space="preserve">Observationen og samtale skal centrere sig om følgende spørgsmål: </w:t>
      </w:r>
    </w:p>
    <w:p w:rsidR="00566CE7" w:rsidRDefault="00566CE7" w:rsidP="00566CE7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566CE7" w:rsidRPr="00566CE7" w:rsidRDefault="00566CE7" w:rsidP="00566CE7">
      <w:pPr>
        <w:pStyle w:val="Default"/>
        <w:numPr>
          <w:ilvl w:val="0"/>
          <w:numId w:val="22"/>
        </w:numPr>
        <w:jc w:val="both"/>
        <w:rPr>
          <w:i/>
        </w:rPr>
      </w:pPr>
      <w:r w:rsidRPr="00566CE7">
        <w:rPr>
          <w:i/>
        </w:rPr>
        <w:t>Hvad kan eleven/klassen</w:t>
      </w:r>
      <w:r w:rsidR="006732D0">
        <w:rPr>
          <w:i/>
        </w:rPr>
        <w:t xml:space="preserve"> samt underviseren</w:t>
      </w:r>
      <w:r w:rsidRPr="00566CE7">
        <w:rPr>
          <w:i/>
        </w:rPr>
        <w:t xml:space="preserve"> </w:t>
      </w:r>
      <w:r>
        <w:rPr>
          <w:i/>
        </w:rPr>
        <w:t>i forhold til valgte tema</w:t>
      </w:r>
      <w:r w:rsidRPr="00566CE7">
        <w:rPr>
          <w:i/>
        </w:rPr>
        <w:t>?</w:t>
      </w:r>
    </w:p>
    <w:p w:rsidR="00566CE7" w:rsidRPr="00566CE7" w:rsidRDefault="00566CE7" w:rsidP="00566CE7">
      <w:pPr>
        <w:pStyle w:val="Default"/>
        <w:numPr>
          <w:ilvl w:val="0"/>
          <w:numId w:val="22"/>
        </w:numPr>
        <w:jc w:val="both"/>
        <w:rPr>
          <w:i/>
        </w:rPr>
      </w:pPr>
      <w:r w:rsidRPr="00566CE7">
        <w:rPr>
          <w:i/>
        </w:rPr>
        <w:t>Hvad skal eleven/klassen</w:t>
      </w:r>
      <w:r w:rsidR="006732D0">
        <w:rPr>
          <w:i/>
        </w:rPr>
        <w:t xml:space="preserve"> samt underviseren</w:t>
      </w:r>
      <w:r w:rsidRPr="00566CE7">
        <w:rPr>
          <w:i/>
        </w:rPr>
        <w:t xml:space="preserve"> støttes i</w:t>
      </w:r>
      <w:r w:rsidR="006732D0">
        <w:rPr>
          <w:i/>
        </w:rPr>
        <w:t xml:space="preserve"> i forhold til valgte tema</w:t>
      </w:r>
      <w:r w:rsidRPr="00566CE7">
        <w:rPr>
          <w:i/>
        </w:rPr>
        <w:t>?</w:t>
      </w:r>
    </w:p>
    <w:p w:rsidR="00566CE7" w:rsidRPr="008C5CF0" w:rsidRDefault="00566CE7" w:rsidP="008C5CF0">
      <w:pPr>
        <w:pStyle w:val="Default"/>
        <w:numPr>
          <w:ilvl w:val="0"/>
          <w:numId w:val="22"/>
        </w:numPr>
        <w:jc w:val="both"/>
        <w:rPr>
          <w:i/>
        </w:rPr>
      </w:pPr>
      <w:r w:rsidRPr="006732D0">
        <w:rPr>
          <w:i/>
        </w:rPr>
        <w:t>Hvad har eleven/klassen brug for, at underviseren gør mere af?</w:t>
      </w:r>
    </w:p>
    <w:p w:rsidR="002A76C8" w:rsidRDefault="002A76C8" w:rsidP="002A76C8">
      <w:pPr>
        <w:jc w:val="both"/>
        <w:rPr>
          <w:i/>
        </w:rPr>
      </w:pPr>
    </w:p>
    <w:p w:rsidR="006732D0" w:rsidRDefault="006732D0" w:rsidP="002A76C8">
      <w:pPr>
        <w:jc w:val="both"/>
        <w:rPr>
          <w:i/>
        </w:rPr>
      </w:pPr>
      <w:r>
        <w:rPr>
          <w:i/>
        </w:rPr>
        <w:t>Som tommelfingerregel kan det være en god idé, at observation og den efterfølgende samtale hver for sig er max 20 min. Dette sikre</w:t>
      </w:r>
      <w:r w:rsidR="008C5CF0">
        <w:rPr>
          <w:i/>
        </w:rPr>
        <w:t>r</w:t>
      </w:r>
      <w:r>
        <w:rPr>
          <w:i/>
        </w:rPr>
        <w:t xml:space="preserve"> et konkret fokus i samtalen. </w:t>
      </w:r>
    </w:p>
    <w:p w:rsidR="002A76C8" w:rsidRDefault="002A76C8" w:rsidP="002A76C8">
      <w:pPr>
        <w:jc w:val="both"/>
        <w:rPr>
          <w:i/>
        </w:rPr>
      </w:pPr>
      <w:r>
        <w:rPr>
          <w:i/>
        </w:rPr>
        <w:t xml:space="preserve">Herunder følger to eksempler på måder at arbejde med skemaet på: </w:t>
      </w:r>
    </w:p>
    <w:p w:rsidR="002A76C8" w:rsidRDefault="002A76C8" w:rsidP="002A76C8">
      <w:pPr>
        <w:pStyle w:val="Overskrift3"/>
      </w:pPr>
      <w:r>
        <w:t>Eksempel på individuel observation</w:t>
      </w:r>
    </w:p>
    <w:p w:rsidR="002A76C8" w:rsidRDefault="002A76C8" w:rsidP="002A76C8">
      <w:pPr>
        <w:pStyle w:val="Listeafsnit"/>
        <w:numPr>
          <w:ilvl w:val="0"/>
          <w:numId w:val="19"/>
        </w:numPr>
        <w:jc w:val="both"/>
        <w:rPr>
          <w:i/>
        </w:rPr>
      </w:pPr>
      <w:r>
        <w:rPr>
          <w:i/>
        </w:rPr>
        <w:t xml:space="preserve">Lederen aftaler observation med underviseren, og processen og formålet med observationen gennemgås. </w:t>
      </w:r>
    </w:p>
    <w:p w:rsidR="002A76C8" w:rsidRDefault="002A76C8" w:rsidP="002A76C8">
      <w:pPr>
        <w:pStyle w:val="Listeafsnit"/>
        <w:numPr>
          <w:ilvl w:val="0"/>
          <w:numId w:val="19"/>
        </w:numPr>
        <w:jc w:val="both"/>
        <w:rPr>
          <w:i/>
        </w:rPr>
      </w:pPr>
      <w:r w:rsidRPr="00540C61">
        <w:rPr>
          <w:i/>
        </w:rPr>
        <w:t xml:space="preserve">Underviseren </w:t>
      </w:r>
      <w:r w:rsidRPr="004E012B">
        <w:rPr>
          <w:i/>
          <w:u w:val="single"/>
        </w:rPr>
        <w:t>skal</w:t>
      </w:r>
      <w:r>
        <w:rPr>
          <w:i/>
        </w:rPr>
        <w:t xml:space="preserve"> </w:t>
      </w:r>
      <w:r w:rsidRPr="00540C61">
        <w:rPr>
          <w:i/>
        </w:rPr>
        <w:t>vælge ét eller et par temaer</w:t>
      </w:r>
      <w:r w:rsidR="006D3AE1">
        <w:rPr>
          <w:i/>
        </w:rPr>
        <w:t>/problemstillinger</w:t>
      </w:r>
      <w:r w:rsidRPr="00540C61">
        <w:rPr>
          <w:i/>
        </w:rPr>
        <w:t>, som skal danne afsæt for en fælles drøftelse</w:t>
      </w:r>
      <w:r>
        <w:rPr>
          <w:i/>
        </w:rPr>
        <w:t>. Dette drøftes med lederen</w:t>
      </w:r>
      <w:r w:rsidR="006732D0">
        <w:rPr>
          <w:i/>
        </w:rPr>
        <w:t xml:space="preserve"> på et kort formøde</w:t>
      </w:r>
      <w:r>
        <w:rPr>
          <w:i/>
        </w:rPr>
        <w:t>, og det aftales nærmere, hvornår observationen skal finde sted, og hvilken del af undervisningen der er i fokus (formidling, projektarbejde, værkstedsundervisning</w:t>
      </w:r>
      <w:r w:rsidR="006732D0">
        <w:rPr>
          <w:i/>
        </w:rPr>
        <w:t>, opstart, indhold, afslutning</w:t>
      </w:r>
      <w:r>
        <w:rPr>
          <w:i/>
        </w:rPr>
        <w:t xml:space="preserve"> e.l.)</w:t>
      </w:r>
    </w:p>
    <w:p w:rsidR="002A76C8" w:rsidRDefault="002A76C8" w:rsidP="002A76C8">
      <w:pPr>
        <w:pStyle w:val="Listeafsnit"/>
        <w:numPr>
          <w:ilvl w:val="0"/>
          <w:numId w:val="19"/>
        </w:numPr>
        <w:jc w:val="both"/>
        <w:rPr>
          <w:i/>
        </w:rPr>
      </w:pPr>
      <w:r>
        <w:rPr>
          <w:i/>
        </w:rPr>
        <w:t>Nærmeste leder observerer undervisningen hos den pågældende underviser med særligt fokus på det udvalgte tema</w:t>
      </w:r>
    </w:p>
    <w:p w:rsidR="002A76C8" w:rsidRDefault="002A76C8" w:rsidP="002A76C8">
      <w:pPr>
        <w:pStyle w:val="Listeafsnit"/>
        <w:numPr>
          <w:ilvl w:val="0"/>
          <w:numId w:val="19"/>
        </w:numPr>
        <w:rPr>
          <w:i/>
        </w:rPr>
      </w:pPr>
      <w:r>
        <w:rPr>
          <w:i/>
        </w:rPr>
        <w:t>Under samtalen:</w:t>
      </w:r>
    </w:p>
    <w:p w:rsidR="002A76C8" w:rsidRDefault="002A76C8" w:rsidP="002A76C8">
      <w:pPr>
        <w:pStyle w:val="Listeafsnit"/>
        <w:numPr>
          <w:ilvl w:val="1"/>
          <w:numId w:val="19"/>
        </w:numPr>
        <w:rPr>
          <w:i/>
        </w:rPr>
      </w:pPr>
      <w:r w:rsidRPr="00540C61">
        <w:rPr>
          <w:i/>
        </w:rPr>
        <w:t>Underviser beskriver egen oplevelse</w:t>
      </w:r>
    </w:p>
    <w:p w:rsidR="002A76C8" w:rsidRDefault="002A76C8" w:rsidP="002A76C8">
      <w:pPr>
        <w:pStyle w:val="Listeafsnit"/>
        <w:numPr>
          <w:ilvl w:val="1"/>
          <w:numId w:val="19"/>
        </w:numPr>
        <w:rPr>
          <w:i/>
        </w:rPr>
      </w:pPr>
      <w:r w:rsidRPr="00540C61">
        <w:rPr>
          <w:i/>
        </w:rPr>
        <w:t>Leder beskriver udvalgte observationsdata</w:t>
      </w:r>
      <w:r>
        <w:rPr>
          <w:i/>
        </w:rPr>
        <w:t xml:space="preserve"> (hold observationsdata og fortolkninger adskilt). Her kan der også trækkes data ind fra undervisningsevalueringerne</w:t>
      </w:r>
    </w:p>
    <w:p w:rsidR="002A76C8" w:rsidRDefault="002A76C8" w:rsidP="002A76C8">
      <w:pPr>
        <w:pStyle w:val="Listeafsnit"/>
        <w:numPr>
          <w:ilvl w:val="1"/>
          <w:numId w:val="19"/>
        </w:numPr>
        <w:rPr>
          <w:i/>
        </w:rPr>
      </w:pPr>
      <w:r>
        <w:rPr>
          <w:i/>
        </w:rPr>
        <w:t>Fælles r</w:t>
      </w:r>
      <w:r w:rsidRPr="00540C61">
        <w:rPr>
          <w:i/>
        </w:rPr>
        <w:t>efleksion over sammenhængen mellem undervisning og elevernes læring</w:t>
      </w:r>
      <w:r>
        <w:rPr>
          <w:i/>
        </w:rPr>
        <w:t xml:space="preserve"> inden for temaet</w:t>
      </w:r>
    </w:p>
    <w:p w:rsidR="002A76C8" w:rsidRDefault="002A76C8" w:rsidP="002A76C8">
      <w:pPr>
        <w:pStyle w:val="Listeafsnit"/>
        <w:numPr>
          <w:ilvl w:val="1"/>
          <w:numId w:val="19"/>
        </w:numPr>
        <w:rPr>
          <w:i/>
        </w:rPr>
      </w:pPr>
      <w:r>
        <w:rPr>
          <w:i/>
        </w:rPr>
        <w:t>Lederen kan vælge at tage et andet tema op, som vækkede lederens nysgerrighed under observationen</w:t>
      </w:r>
    </w:p>
    <w:p w:rsidR="002A76C8" w:rsidRDefault="002A76C8" w:rsidP="002A76C8">
      <w:pPr>
        <w:pStyle w:val="Listeafsnit"/>
        <w:numPr>
          <w:ilvl w:val="1"/>
          <w:numId w:val="19"/>
        </w:numPr>
        <w:rPr>
          <w:i/>
        </w:rPr>
      </w:pPr>
      <w:r>
        <w:rPr>
          <w:i/>
        </w:rPr>
        <w:t>Underviserens beskriver egen oplevelse af dette tema</w:t>
      </w:r>
    </w:p>
    <w:p w:rsidR="002A76C8" w:rsidRPr="00B65E4E" w:rsidRDefault="002A76C8" w:rsidP="002A76C8">
      <w:pPr>
        <w:pStyle w:val="Listeafsnit"/>
        <w:numPr>
          <w:ilvl w:val="1"/>
          <w:numId w:val="19"/>
        </w:numPr>
        <w:rPr>
          <w:i/>
        </w:rPr>
      </w:pPr>
      <w:r>
        <w:rPr>
          <w:i/>
        </w:rPr>
        <w:t>Fælles r</w:t>
      </w:r>
      <w:r w:rsidRPr="00540C61">
        <w:rPr>
          <w:i/>
        </w:rPr>
        <w:t>efleksion over sammenhængen mellem undervisning og elevernes læring</w:t>
      </w:r>
      <w:r>
        <w:rPr>
          <w:i/>
        </w:rPr>
        <w:t xml:space="preserve"> inden for temaet</w:t>
      </w:r>
    </w:p>
    <w:p w:rsidR="002A76C8" w:rsidRPr="00540C61" w:rsidRDefault="002A76C8" w:rsidP="002A76C8">
      <w:pPr>
        <w:pStyle w:val="Listeafsnit"/>
        <w:numPr>
          <w:ilvl w:val="1"/>
          <w:numId w:val="19"/>
        </w:numPr>
        <w:rPr>
          <w:i/>
        </w:rPr>
      </w:pPr>
      <w:r w:rsidRPr="00540C61">
        <w:rPr>
          <w:i/>
        </w:rPr>
        <w:t>Aftaler om fremtidig udvikling af undervisningen</w:t>
      </w:r>
      <w:r>
        <w:rPr>
          <w:i/>
        </w:rPr>
        <w:t>. Herunder også aftale om en opfølgende samtale</w:t>
      </w:r>
      <w:r w:rsidRPr="00540C61">
        <w:rPr>
          <w:i/>
        </w:rPr>
        <w:t xml:space="preserve"> </w:t>
      </w:r>
      <w:r>
        <w:rPr>
          <w:i/>
        </w:rPr>
        <w:t xml:space="preserve"> </w:t>
      </w:r>
    </w:p>
    <w:p w:rsidR="002A76C8" w:rsidRDefault="002A76C8" w:rsidP="002A76C8">
      <w:pPr>
        <w:pStyle w:val="Overskrift3"/>
      </w:pPr>
      <w:r>
        <w:t>Eksempel på observation på hold, hvor der er mere end én underviser</w:t>
      </w:r>
    </w:p>
    <w:p w:rsidR="002A76C8" w:rsidRDefault="002A76C8" w:rsidP="002A76C8">
      <w:pPr>
        <w:pStyle w:val="Listeafsnit"/>
        <w:numPr>
          <w:ilvl w:val="0"/>
          <w:numId w:val="20"/>
        </w:numPr>
        <w:jc w:val="both"/>
        <w:rPr>
          <w:i/>
        </w:rPr>
      </w:pPr>
      <w:r>
        <w:rPr>
          <w:i/>
        </w:rPr>
        <w:t>Lederen aftaler observation med teamet, og processen og formålet med observationen gennemgås</w:t>
      </w:r>
    </w:p>
    <w:p w:rsidR="002A76C8" w:rsidRPr="00170DEF" w:rsidRDefault="002A76C8" w:rsidP="002A76C8">
      <w:pPr>
        <w:pStyle w:val="Listeafsnit"/>
        <w:numPr>
          <w:ilvl w:val="0"/>
          <w:numId w:val="20"/>
        </w:numPr>
        <w:jc w:val="both"/>
        <w:rPr>
          <w:i/>
        </w:rPr>
      </w:pPr>
      <w:r>
        <w:rPr>
          <w:i/>
        </w:rPr>
        <w:t xml:space="preserve">Underviserne i teamet observerer hinanden og </w:t>
      </w:r>
      <w:r w:rsidRPr="00170DEF">
        <w:rPr>
          <w:i/>
        </w:rPr>
        <w:t>vælger ét eller et par temaer</w:t>
      </w:r>
      <w:r w:rsidR="006732D0">
        <w:rPr>
          <w:i/>
        </w:rPr>
        <w:t>/problemstillinger</w:t>
      </w:r>
      <w:r w:rsidRPr="00170DEF">
        <w:rPr>
          <w:i/>
        </w:rPr>
        <w:t>, som skal danne afsæt for fælles drøftelse efter, at undervisningen er blevet observeret</w:t>
      </w:r>
      <w:r>
        <w:rPr>
          <w:i/>
        </w:rPr>
        <w:t xml:space="preserve"> af nærmeste leder. Dette drøftes med lederen</w:t>
      </w:r>
      <w:r w:rsidR="006732D0">
        <w:rPr>
          <w:i/>
        </w:rPr>
        <w:t xml:space="preserve"> på et kort formøde</w:t>
      </w:r>
      <w:r>
        <w:rPr>
          <w:i/>
        </w:rPr>
        <w:t>, og det aftales nærmere, hvornår observationen skal finde sted, og hvilken del af undervisningen der er i fokus (formidling, projektarbejde, værkstedsundervisning</w:t>
      </w:r>
      <w:r w:rsidR="006732D0">
        <w:rPr>
          <w:i/>
        </w:rPr>
        <w:t>, opstart, indhold, afrunding</w:t>
      </w:r>
      <w:r>
        <w:rPr>
          <w:i/>
        </w:rPr>
        <w:t xml:space="preserve"> e.l.)</w:t>
      </w:r>
    </w:p>
    <w:p w:rsidR="002A76C8" w:rsidRDefault="002A76C8" w:rsidP="002A76C8">
      <w:pPr>
        <w:pStyle w:val="Listeafsnit"/>
        <w:numPr>
          <w:ilvl w:val="0"/>
          <w:numId w:val="20"/>
        </w:numPr>
        <w:jc w:val="both"/>
        <w:rPr>
          <w:i/>
        </w:rPr>
      </w:pPr>
      <w:r>
        <w:rPr>
          <w:i/>
        </w:rPr>
        <w:t>Nærmeste leder observerer undervisningen hos teamet med særligt fokus på det udvalgte tema</w:t>
      </w:r>
    </w:p>
    <w:p w:rsidR="002A76C8" w:rsidRDefault="002A76C8" w:rsidP="002A76C8">
      <w:pPr>
        <w:pStyle w:val="Listeafsnit"/>
        <w:numPr>
          <w:ilvl w:val="0"/>
          <w:numId w:val="20"/>
        </w:numPr>
        <w:rPr>
          <w:i/>
        </w:rPr>
      </w:pPr>
      <w:r>
        <w:rPr>
          <w:i/>
        </w:rPr>
        <w:t>Under samtalen:</w:t>
      </w:r>
    </w:p>
    <w:p w:rsidR="002A76C8" w:rsidRDefault="002A76C8" w:rsidP="002A76C8">
      <w:pPr>
        <w:pStyle w:val="Listeafsnit"/>
        <w:numPr>
          <w:ilvl w:val="1"/>
          <w:numId w:val="20"/>
        </w:numPr>
        <w:rPr>
          <w:i/>
        </w:rPr>
      </w:pPr>
      <w:r>
        <w:rPr>
          <w:i/>
        </w:rPr>
        <w:t>Teamet</w:t>
      </w:r>
      <w:r w:rsidRPr="00540C61">
        <w:rPr>
          <w:i/>
        </w:rPr>
        <w:t xml:space="preserve"> beskriver egen oplevelse</w:t>
      </w:r>
    </w:p>
    <w:p w:rsidR="002A76C8" w:rsidRDefault="002A76C8" w:rsidP="002A76C8">
      <w:pPr>
        <w:pStyle w:val="Listeafsnit"/>
        <w:numPr>
          <w:ilvl w:val="1"/>
          <w:numId w:val="20"/>
        </w:numPr>
        <w:rPr>
          <w:i/>
        </w:rPr>
      </w:pPr>
      <w:r w:rsidRPr="00540C61">
        <w:rPr>
          <w:i/>
        </w:rPr>
        <w:t>Leder beskriver udvalgte observationsdata</w:t>
      </w:r>
      <w:r>
        <w:rPr>
          <w:i/>
        </w:rPr>
        <w:t xml:space="preserve"> (hold observationsdata og fortolkninger adskilt). Her kan der også trækkes data ind fra undervisningsevalueringerne</w:t>
      </w:r>
    </w:p>
    <w:p w:rsidR="002A76C8" w:rsidRDefault="002A76C8" w:rsidP="002A76C8">
      <w:pPr>
        <w:pStyle w:val="Listeafsnit"/>
        <w:numPr>
          <w:ilvl w:val="1"/>
          <w:numId w:val="20"/>
        </w:numPr>
        <w:rPr>
          <w:i/>
        </w:rPr>
      </w:pPr>
      <w:r>
        <w:rPr>
          <w:i/>
        </w:rPr>
        <w:t>Fælles r</w:t>
      </w:r>
      <w:r w:rsidRPr="00540C61">
        <w:rPr>
          <w:i/>
        </w:rPr>
        <w:t>efleksion over sammenhængen mellem undervisning og elevernes læring</w:t>
      </w:r>
      <w:r>
        <w:rPr>
          <w:i/>
        </w:rPr>
        <w:t xml:space="preserve"> inden for temaet</w:t>
      </w:r>
    </w:p>
    <w:p w:rsidR="002A76C8" w:rsidRDefault="002A76C8" w:rsidP="002A76C8">
      <w:pPr>
        <w:pStyle w:val="Listeafsnit"/>
        <w:numPr>
          <w:ilvl w:val="1"/>
          <w:numId w:val="20"/>
        </w:numPr>
        <w:rPr>
          <w:i/>
        </w:rPr>
      </w:pPr>
      <w:r>
        <w:rPr>
          <w:i/>
        </w:rPr>
        <w:t>Lederen kan vælge at tage et andet tema op, som vækkede lederens nysgerrighed under observationen</w:t>
      </w:r>
    </w:p>
    <w:p w:rsidR="002A76C8" w:rsidRDefault="002A76C8" w:rsidP="002A76C8">
      <w:pPr>
        <w:pStyle w:val="Listeafsnit"/>
        <w:numPr>
          <w:ilvl w:val="1"/>
          <w:numId w:val="20"/>
        </w:numPr>
        <w:rPr>
          <w:i/>
        </w:rPr>
      </w:pPr>
      <w:r>
        <w:rPr>
          <w:i/>
        </w:rPr>
        <w:t>Teamet beskriver egen oplevelse af dette tema</w:t>
      </w:r>
    </w:p>
    <w:p w:rsidR="002A76C8" w:rsidRPr="00B65E4E" w:rsidRDefault="002A76C8" w:rsidP="002A76C8">
      <w:pPr>
        <w:pStyle w:val="Listeafsnit"/>
        <w:numPr>
          <w:ilvl w:val="1"/>
          <w:numId w:val="20"/>
        </w:numPr>
        <w:rPr>
          <w:i/>
        </w:rPr>
      </w:pPr>
      <w:r>
        <w:rPr>
          <w:i/>
        </w:rPr>
        <w:t>Fælles r</w:t>
      </w:r>
      <w:r w:rsidRPr="00540C61">
        <w:rPr>
          <w:i/>
        </w:rPr>
        <w:t>efleksion over sammenhængen mellem undervisning og elevernes læring</w:t>
      </w:r>
      <w:r>
        <w:rPr>
          <w:i/>
        </w:rPr>
        <w:t xml:space="preserve"> inden for temaet</w:t>
      </w:r>
    </w:p>
    <w:p w:rsidR="002A76C8" w:rsidRPr="00540C61" w:rsidRDefault="002A76C8" w:rsidP="002A76C8">
      <w:pPr>
        <w:pStyle w:val="Listeafsnit"/>
        <w:numPr>
          <w:ilvl w:val="1"/>
          <w:numId w:val="20"/>
        </w:numPr>
        <w:rPr>
          <w:i/>
        </w:rPr>
      </w:pPr>
      <w:r w:rsidRPr="00540C61">
        <w:rPr>
          <w:i/>
        </w:rPr>
        <w:t>Aftaler om fremtidig udvikling af undervisningen</w:t>
      </w:r>
      <w:r>
        <w:rPr>
          <w:i/>
        </w:rPr>
        <w:t>. Herunder også aftale om en opfølgende samtale</w:t>
      </w:r>
      <w:r w:rsidRPr="00540C61">
        <w:rPr>
          <w:i/>
        </w:rPr>
        <w:t xml:space="preserve"> </w:t>
      </w:r>
      <w:r>
        <w:rPr>
          <w:i/>
        </w:rPr>
        <w:t xml:space="preserve"> </w:t>
      </w:r>
    </w:p>
    <w:p w:rsidR="002A76C8" w:rsidRDefault="002A76C8" w:rsidP="002A76C8">
      <w:pPr>
        <w:jc w:val="both"/>
        <w:rPr>
          <w:i/>
        </w:rPr>
      </w:pPr>
    </w:p>
    <w:p w:rsidR="00873349" w:rsidRPr="00873349" w:rsidRDefault="00873349">
      <w:pPr>
        <w:pStyle w:val="Overskrift2"/>
        <w:rPr>
          <w:sz w:val="20"/>
          <w:szCs w:val="20"/>
        </w:rPr>
      </w:pPr>
    </w:p>
    <w:sectPr w:rsidR="00873349" w:rsidRPr="00873349" w:rsidSect="005C2952">
      <w:headerReference w:type="default" r:id="rId7"/>
      <w:footerReference w:type="default" r:id="rId8"/>
      <w:pgSz w:w="11906" w:h="16838"/>
      <w:pgMar w:top="762" w:right="1134" w:bottom="426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AE" w:rsidRDefault="00A766AE" w:rsidP="00C62FC3">
      <w:pPr>
        <w:spacing w:after="0" w:line="240" w:lineRule="auto"/>
      </w:pPr>
      <w:r>
        <w:separator/>
      </w:r>
    </w:p>
  </w:endnote>
  <w:endnote w:type="continuationSeparator" w:id="0">
    <w:p w:rsidR="00A766AE" w:rsidRDefault="00A766AE" w:rsidP="00C6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059478"/>
      <w:docPartObj>
        <w:docPartGallery w:val="Page Numbers (Bottom of Page)"/>
        <w:docPartUnique/>
      </w:docPartObj>
    </w:sdtPr>
    <w:sdtEndPr/>
    <w:sdtContent>
      <w:p w:rsidR="006732D0" w:rsidRDefault="006732D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920">
          <w:rPr>
            <w:noProof/>
          </w:rPr>
          <w:t>1</w:t>
        </w:r>
        <w:r>
          <w:fldChar w:fldCharType="end"/>
        </w:r>
      </w:p>
    </w:sdtContent>
  </w:sdt>
  <w:p w:rsidR="006732D0" w:rsidRDefault="006732D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AE" w:rsidRDefault="00A766AE" w:rsidP="00C62FC3">
      <w:pPr>
        <w:spacing w:after="0" w:line="240" w:lineRule="auto"/>
      </w:pPr>
      <w:r>
        <w:separator/>
      </w:r>
    </w:p>
  </w:footnote>
  <w:footnote w:type="continuationSeparator" w:id="0">
    <w:p w:rsidR="00A766AE" w:rsidRDefault="00A766AE" w:rsidP="00C6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2D0" w:rsidRDefault="00A766AE" w:rsidP="00F21CC7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3.5pt;height:37.5pt">
          <v:imagedata r:id="rId1" o:title="Mercantec-LOGO-bred-sort1"/>
        </v:shape>
      </w:pict>
    </w:r>
    <w:r w:rsidR="006732D0">
      <w:ptab w:relativeTo="margin" w:alignment="center" w:leader="none"/>
    </w:r>
    <w:r w:rsidR="006732D0">
      <w:tab/>
      <w:t xml:space="preserve">Viborg </w:t>
    </w:r>
    <w:r w:rsidR="005A1D64">
      <w:t>december</w:t>
    </w:r>
    <w:r w:rsidR="006732D0">
      <w:t xml:space="preserve"> 2018</w:t>
    </w:r>
  </w:p>
  <w:p w:rsidR="006732D0" w:rsidRDefault="006732D0" w:rsidP="00F21CC7">
    <w:pPr>
      <w:pStyle w:val="Sidehoved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5"/>
      </v:shape>
    </w:pict>
  </w:numPicBullet>
  <w:abstractNum w:abstractNumId="0" w15:restartNumberingAfterBreak="0">
    <w:nsid w:val="068015F7"/>
    <w:multiLevelType w:val="hybridMultilevel"/>
    <w:tmpl w:val="959286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9380B"/>
    <w:multiLevelType w:val="hybridMultilevel"/>
    <w:tmpl w:val="C9A40D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7120"/>
    <w:multiLevelType w:val="hybridMultilevel"/>
    <w:tmpl w:val="5378A5BA"/>
    <w:lvl w:ilvl="0" w:tplc="CDD4D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04F8E"/>
    <w:multiLevelType w:val="hybridMultilevel"/>
    <w:tmpl w:val="68BC509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422A5"/>
    <w:multiLevelType w:val="hybridMultilevel"/>
    <w:tmpl w:val="860E6FFE"/>
    <w:lvl w:ilvl="0" w:tplc="CDD4D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90DD9"/>
    <w:multiLevelType w:val="hybridMultilevel"/>
    <w:tmpl w:val="50BE0A6A"/>
    <w:lvl w:ilvl="0" w:tplc="0406000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6" w15:restartNumberingAfterBreak="0">
    <w:nsid w:val="1DBE4BEB"/>
    <w:multiLevelType w:val="hybridMultilevel"/>
    <w:tmpl w:val="8AFA12C6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66A2B"/>
    <w:multiLevelType w:val="hybridMultilevel"/>
    <w:tmpl w:val="EE40A5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F08DA"/>
    <w:multiLevelType w:val="hybridMultilevel"/>
    <w:tmpl w:val="6DA0F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3813"/>
    <w:multiLevelType w:val="hybridMultilevel"/>
    <w:tmpl w:val="2B941460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A250B"/>
    <w:multiLevelType w:val="hybridMultilevel"/>
    <w:tmpl w:val="9B023D9C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4334E"/>
    <w:multiLevelType w:val="hybridMultilevel"/>
    <w:tmpl w:val="73FE7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EE19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B1D5E"/>
    <w:multiLevelType w:val="hybridMultilevel"/>
    <w:tmpl w:val="93548258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EA2A60"/>
    <w:multiLevelType w:val="hybridMultilevel"/>
    <w:tmpl w:val="C1A676B6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B76DF7"/>
    <w:multiLevelType w:val="hybridMultilevel"/>
    <w:tmpl w:val="CEE6D2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85F8C"/>
    <w:multiLevelType w:val="hybridMultilevel"/>
    <w:tmpl w:val="9CBA2D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B6521"/>
    <w:multiLevelType w:val="hybridMultilevel"/>
    <w:tmpl w:val="E4567B1A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 w:themeColor="text2" w:themeTint="99"/>
        <w:sz w:val="18"/>
      </w:rPr>
    </w:lvl>
    <w:lvl w:ilvl="1" w:tplc="29CA9CC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D310C"/>
    <w:multiLevelType w:val="hybridMultilevel"/>
    <w:tmpl w:val="AFD034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736F9"/>
    <w:multiLevelType w:val="hybridMultilevel"/>
    <w:tmpl w:val="6A2CB2EA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040CFC"/>
    <w:multiLevelType w:val="hybridMultilevel"/>
    <w:tmpl w:val="6DA0F8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94507"/>
    <w:multiLevelType w:val="hybridMultilevel"/>
    <w:tmpl w:val="BF6ACD54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548DD4" w:themeColor="text2" w:themeTint="99"/>
        <w:sz w:val="18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33EB8"/>
    <w:multiLevelType w:val="hybridMultilevel"/>
    <w:tmpl w:val="8FB0DE78"/>
    <w:lvl w:ilvl="0" w:tplc="040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2"/>
  </w:num>
  <w:num w:numId="5">
    <w:abstractNumId w:val="13"/>
  </w:num>
  <w:num w:numId="6">
    <w:abstractNumId w:val="10"/>
  </w:num>
  <w:num w:numId="7">
    <w:abstractNumId w:val="21"/>
  </w:num>
  <w:num w:numId="8">
    <w:abstractNumId w:val="3"/>
  </w:num>
  <w:num w:numId="9">
    <w:abstractNumId w:val="16"/>
  </w:num>
  <w:num w:numId="10">
    <w:abstractNumId w:val="18"/>
  </w:num>
  <w:num w:numId="11">
    <w:abstractNumId w:val="20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  <w:num w:numId="16">
    <w:abstractNumId w:val="14"/>
  </w:num>
  <w:num w:numId="17">
    <w:abstractNumId w:val="0"/>
  </w:num>
  <w:num w:numId="18">
    <w:abstractNumId w:val="9"/>
  </w:num>
  <w:num w:numId="19">
    <w:abstractNumId w:val="8"/>
  </w:num>
  <w:num w:numId="20">
    <w:abstractNumId w:val="19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30"/>
    <w:rsid w:val="0001010C"/>
    <w:rsid w:val="00022873"/>
    <w:rsid w:val="0005277E"/>
    <w:rsid w:val="00054E77"/>
    <w:rsid w:val="0007379F"/>
    <w:rsid w:val="00082DAF"/>
    <w:rsid w:val="00085EAB"/>
    <w:rsid w:val="00095C30"/>
    <w:rsid w:val="00107276"/>
    <w:rsid w:val="00144A59"/>
    <w:rsid w:val="00145934"/>
    <w:rsid w:val="00170DEF"/>
    <w:rsid w:val="00183319"/>
    <w:rsid w:val="00186F7B"/>
    <w:rsid w:val="0019773E"/>
    <w:rsid w:val="00205C16"/>
    <w:rsid w:val="002219A7"/>
    <w:rsid w:val="0022353F"/>
    <w:rsid w:val="00237DD2"/>
    <w:rsid w:val="002645AC"/>
    <w:rsid w:val="002A76C8"/>
    <w:rsid w:val="002B4807"/>
    <w:rsid w:val="002C29D5"/>
    <w:rsid w:val="002F7105"/>
    <w:rsid w:val="002F7B8E"/>
    <w:rsid w:val="00306868"/>
    <w:rsid w:val="003666BC"/>
    <w:rsid w:val="00386DE6"/>
    <w:rsid w:val="003D6D71"/>
    <w:rsid w:val="003E332A"/>
    <w:rsid w:val="004A1411"/>
    <w:rsid w:val="004E012B"/>
    <w:rsid w:val="00500753"/>
    <w:rsid w:val="00513C23"/>
    <w:rsid w:val="00531643"/>
    <w:rsid w:val="00540C61"/>
    <w:rsid w:val="00550C77"/>
    <w:rsid w:val="00562040"/>
    <w:rsid w:val="00566CE7"/>
    <w:rsid w:val="005840C9"/>
    <w:rsid w:val="005A1D64"/>
    <w:rsid w:val="005A4154"/>
    <w:rsid w:val="005B3868"/>
    <w:rsid w:val="005C2952"/>
    <w:rsid w:val="005D1F7B"/>
    <w:rsid w:val="005E3BE5"/>
    <w:rsid w:val="00636D2B"/>
    <w:rsid w:val="006732D0"/>
    <w:rsid w:val="006968DA"/>
    <w:rsid w:val="006B710C"/>
    <w:rsid w:val="006D3AE1"/>
    <w:rsid w:val="006D68B0"/>
    <w:rsid w:val="0076204E"/>
    <w:rsid w:val="0079590D"/>
    <w:rsid w:val="007A5314"/>
    <w:rsid w:val="008027F5"/>
    <w:rsid w:val="00856137"/>
    <w:rsid w:val="00873349"/>
    <w:rsid w:val="00874BEE"/>
    <w:rsid w:val="00895E0D"/>
    <w:rsid w:val="008C5CF0"/>
    <w:rsid w:val="008E3F6E"/>
    <w:rsid w:val="0095484B"/>
    <w:rsid w:val="00955FA0"/>
    <w:rsid w:val="00A766AE"/>
    <w:rsid w:val="00AA1D75"/>
    <w:rsid w:val="00AA6277"/>
    <w:rsid w:val="00AB52A0"/>
    <w:rsid w:val="00AB784D"/>
    <w:rsid w:val="00AD1963"/>
    <w:rsid w:val="00B551D5"/>
    <w:rsid w:val="00B638D1"/>
    <w:rsid w:val="00B65E4E"/>
    <w:rsid w:val="00B92648"/>
    <w:rsid w:val="00BB0AC0"/>
    <w:rsid w:val="00BC0462"/>
    <w:rsid w:val="00BE2920"/>
    <w:rsid w:val="00BF4483"/>
    <w:rsid w:val="00C166C0"/>
    <w:rsid w:val="00C322CC"/>
    <w:rsid w:val="00C45C89"/>
    <w:rsid w:val="00C50D30"/>
    <w:rsid w:val="00C54822"/>
    <w:rsid w:val="00C604A7"/>
    <w:rsid w:val="00C62FC3"/>
    <w:rsid w:val="00CC2E88"/>
    <w:rsid w:val="00D14AB7"/>
    <w:rsid w:val="00D247A0"/>
    <w:rsid w:val="00D6165A"/>
    <w:rsid w:val="00DB4637"/>
    <w:rsid w:val="00E65A00"/>
    <w:rsid w:val="00E73AA1"/>
    <w:rsid w:val="00E94781"/>
    <w:rsid w:val="00EA5AE9"/>
    <w:rsid w:val="00F21CC7"/>
    <w:rsid w:val="00F361DE"/>
    <w:rsid w:val="00F40188"/>
    <w:rsid w:val="00F80132"/>
    <w:rsid w:val="00F955C4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2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6D2B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322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0D30"/>
    <w:pPr>
      <w:spacing w:after="0" w:line="240" w:lineRule="auto"/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62FC3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6D2B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BC04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C04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C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C0462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186F7B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186F7B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186F7B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186F7B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186F7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86F7B"/>
    <w:rPr>
      <w:i/>
      <w:i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C6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2FC3"/>
  </w:style>
  <w:style w:type="paragraph" w:styleId="Sidefod">
    <w:name w:val="footer"/>
    <w:basedOn w:val="Normal"/>
    <w:link w:val="SidefodTegn"/>
    <w:uiPriority w:val="99"/>
    <w:unhideWhenUsed/>
    <w:rsid w:val="00C62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2FC3"/>
  </w:style>
  <w:style w:type="character" w:customStyle="1" w:styleId="Overskrift3Tegn">
    <w:name w:val="Overskrift 3 Tegn"/>
    <w:basedOn w:val="Standardskrifttypeiafsnit"/>
    <w:link w:val="Overskrift3"/>
    <w:uiPriority w:val="9"/>
    <w:rsid w:val="00C322C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-Gitter">
    <w:name w:val="Table Grid"/>
    <w:basedOn w:val="Tabel-Normal"/>
    <w:uiPriority w:val="59"/>
    <w:rsid w:val="0087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9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7B72E91A</Template>
  <TotalTime>38</TotalTime>
  <Pages>1</Pages>
  <Words>540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Salling</dc:creator>
  <cp:lastModifiedBy>Kasper Hvelplund Overgaard</cp:lastModifiedBy>
  <cp:revision>5</cp:revision>
  <cp:lastPrinted>2018-12-12T11:32:00Z</cp:lastPrinted>
  <dcterms:created xsi:type="dcterms:W3CDTF">2018-10-30T08:55:00Z</dcterms:created>
  <dcterms:modified xsi:type="dcterms:W3CDTF">2018-12-07T12:34:00Z</dcterms:modified>
</cp:coreProperties>
</file>